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EF2E" w14:textId="77777777" w:rsidR="00D64AD1" w:rsidRDefault="00FC3C98">
      <w:r>
        <w:tab/>
      </w:r>
    </w:p>
    <w:p w14:paraId="379D91B3" w14:textId="77777777" w:rsidR="00FC3C98" w:rsidRDefault="00373D0C">
      <w:pPr>
        <w:rPr>
          <w:b/>
          <w:sz w:val="28"/>
          <w:szCs w:val="28"/>
        </w:rPr>
      </w:pPr>
      <w:r>
        <w:rPr>
          <w:b/>
          <w:sz w:val="28"/>
          <w:szCs w:val="28"/>
        </w:rPr>
        <w:t>Certi</w:t>
      </w:r>
      <w:r w:rsidR="00607767">
        <w:rPr>
          <w:b/>
          <w:sz w:val="28"/>
          <w:szCs w:val="28"/>
        </w:rPr>
        <w:t>_</w:t>
      </w:r>
      <w:r w:rsidR="00CA0CFA">
        <w:rPr>
          <w:b/>
          <w:sz w:val="28"/>
          <w:szCs w:val="28"/>
        </w:rPr>
        <w:t>06 Ilmanlaatumittaukset</w:t>
      </w:r>
      <w:r>
        <w:rPr>
          <w:b/>
          <w:sz w:val="28"/>
          <w:szCs w:val="28"/>
        </w:rPr>
        <w:t xml:space="preserve"> </w:t>
      </w:r>
    </w:p>
    <w:p w14:paraId="32EB5FA3" w14:textId="77777777" w:rsidR="00FC3C98" w:rsidRDefault="00FC3C98">
      <w:pPr>
        <w:rPr>
          <w:b/>
          <w:sz w:val="28"/>
          <w:szCs w:val="28"/>
        </w:rPr>
      </w:pPr>
    </w:p>
    <w:p w14:paraId="0AC0C15E" w14:textId="5DF1A1FF" w:rsidR="00856BF2" w:rsidRPr="00C82767" w:rsidRDefault="00856BF2" w:rsidP="00856BF2">
      <w:pPr>
        <w:rPr>
          <w:b/>
          <w:i/>
          <w:szCs w:val="22"/>
        </w:rPr>
      </w:pPr>
      <w:r w:rsidRPr="00C82767">
        <w:rPr>
          <w:b/>
          <w:i/>
          <w:szCs w:val="22"/>
        </w:rPr>
        <w:t xml:space="preserve">koskee </w:t>
      </w:r>
      <w:r w:rsidR="00CA0CFA" w:rsidRPr="00C82767">
        <w:rPr>
          <w:b/>
          <w:i/>
          <w:szCs w:val="22"/>
        </w:rPr>
        <w:t>ilmanlaadunseurannassa käytettäviä jatkuvatoimisia mittausmenetelmiä ja keräinmenetelmiä. Ei koske päästömittauksia.</w:t>
      </w:r>
    </w:p>
    <w:p w14:paraId="1FC6DBC3" w14:textId="77777777" w:rsidR="00DF2220" w:rsidRDefault="00DF2220" w:rsidP="00856BF2">
      <w:pPr>
        <w:rPr>
          <w:bCs/>
          <w:iCs/>
          <w:szCs w:val="22"/>
        </w:rPr>
      </w:pPr>
    </w:p>
    <w:p w14:paraId="2AE98C8D" w14:textId="77777777" w:rsidR="00DF2220" w:rsidRPr="0011440E" w:rsidRDefault="00DF2220" w:rsidP="00856BF2">
      <w:pPr>
        <w:rPr>
          <w:bCs/>
          <w:iCs/>
          <w:szCs w:val="22"/>
        </w:rPr>
      </w:pPr>
      <w:r>
        <w:rPr>
          <w:bCs/>
          <w:iCs/>
          <w:szCs w:val="22"/>
        </w:rPr>
        <w:t xml:space="preserve">Taitovaatimuksen eli </w:t>
      </w:r>
      <w:r w:rsidR="001E6114">
        <w:rPr>
          <w:bCs/>
          <w:iCs/>
          <w:szCs w:val="22"/>
        </w:rPr>
        <w:t xml:space="preserve">riittävän </w:t>
      </w:r>
      <w:r>
        <w:rPr>
          <w:bCs/>
          <w:iCs/>
          <w:szCs w:val="22"/>
        </w:rPr>
        <w:t xml:space="preserve">käytännön kokemuksen lisäksi ilmanlaatumittausten sertifikaattia varten vaaditaan </w:t>
      </w:r>
      <w:r w:rsidR="001E6114">
        <w:rPr>
          <w:bCs/>
          <w:iCs/>
          <w:szCs w:val="22"/>
        </w:rPr>
        <w:t>teoriaosaamista eli yleensä Ilmanlaatumittaukset-kurssin käyminen ja siihen liittyvän tentin suorittaminen hyväksytysti.</w:t>
      </w:r>
    </w:p>
    <w:p w14:paraId="5CC1C65A" w14:textId="77777777" w:rsidR="00CA0CFA" w:rsidRDefault="00CA0CFA" w:rsidP="00856BF2">
      <w:pPr>
        <w:rPr>
          <w:b/>
          <w:szCs w:val="22"/>
        </w:rPr>
      </w:pPr>
    </w:p>
    <w:p w14:paraId="10E34F54" w14:textId="018749A1" w:rsidR="0011440E" w:rsidRPr="00DF2220" w:rsidRDefault="0011440E" w:rsidP="00DF2220">
      <w:pPr>
        <w:rPr>
          <w:szCs w:val="22"/>
        </w:rPr>
      </w:pPr>
      <w:r w:rsidRPr="00DF2220">
        <w:rPr>
          <w:b/>
          <w:szCs w:val="22"/>
        </w:rPr>
        <w:t>Kurssin ajankäyttö</w:t>
      </w:r>
      <w:r w:rsidR="00976EF3" w:rsidRPr="00DF2220">
        <w:rPr>
          <w:b/>
          <w:szCs w:val="22"/>
        </w:rPr>
        <w:t>:</w:t>
      </w:r>
      <w:r w:rsidR="00976EF3" w:rsidRPr="00DF2220">
        <w:rPr>
          <w:szCs w:val="22"/>
        </w:rPr>
        <w:t xml:space="preserve"> vähintään 18 x 45 min, jossa </w:t>
      </w:r>
      <w:r w:rsidR="00976EF3" w:rsidRPr="00167F93">
        <w:rPr>
          <w:szCs w:val="22"/>
        </w:rPr>
        <w:t xml:space="preserve">vähintään </w:t>
      </w:r>
      <w:r w:rsidR="00C82767" w:rsidRPr="00167F93">
        <w:rPr>
          <w:szCs w:val="22"/>
        </w:rPr>
        <w:t xml:space="preserve">20 </w:t>
      </w:r>
      <w:r w:rsidR="00976EF3" w:rsidRPr="00167F93">
        <w:rPr>
          <w:szCs w:val="22"/>
        </w:rPr>
        <w:t xml:space="preserve">% pitää </w:t>
      </w:r>
      <w:r w:rsidR="00976EF3" w:rsidRPr="00DF2220">
        <w:rPr>
          <w:szCs w:val="22"/>
        </w:rPr>
        <w:t xml:space="preserve">olla </w:t>
      </w:r>
      <w:bookmarkStart w:id="0" w:name="_Hlk102644068"/>
      <w:r w:rsidR="00976EF3" w:rsidRPr="00DF2220">
        <w:rPr>
          <w:szCs w:val="22"/>
        </w:rPr>
        <w:t xml:space="preserve">käytännön harjoittelua ja demonstraatioita </w:t>
      </w:r>
      <w:bookmarkEnd w:id="0"/>
      <w:r w:rsidR="00976EF3" w:rsidRPr="00DF2220">
        <w:rPr>
          <w:szCs w:val="22"/>
        </w:rPr>
        <w:t>ainakin osaksi kentällä.</w:t>
      </w:r>
      <w:r w:rsidR="00185974" w:rsidRPr="00DF2220">
        <w:rPr>
          <w:szCs w:val="22"/>
        </w:rPr>
        <w:t xml:space="preserve"> T</w:t>
      </w:r>
      <w:r w:rsidR="00CA0CFA" w:rsidRPr="00DF2220">
        <w:rPr>
          <w:szCs w:val="22"/>
        </w:rPr>
        <w:t>ästä korkeintaan</w:t>
      </w:r>
      <w:r w:rsidR="00185974" w:rsidRPr="00DF2220">
        <w:rPr>
          <w:szCs w:val="22"/>
        </w:rPr>
        <w:t xml:space="preserve"> 6 x 45 min voi olla verkkokoulutusta (esim. webinaari, vi</w:t>
      </w:r>
      <w:r w:rsidR="00CA0CFA" w:rsidRPr="00DF2220">
        <w:rPr>
          <w:szCs w:val="22"/>
        </w:rPr>
        <w:t xml:space="preserve">deoneuvottelu, itseopiskelu, </w:t>
      </w:r>
      <w:r w:rsidR="00185974" w:rsidRPr="00DF2220">
        <w:rPr>
          <w:szCs w:val="22"/>
        </w:rPr>
        <w:t>tehtävät).</w:t>
      </w:r>
      <w:r w:rsidR="00C728C7" w:rsidRPr="00DF2220">
        <w:rPr>
          <w:szCs w:val="22"/>
        </w:rPr>
        <w:t xml:space="preserve"> </w:t>
      </w:r>
    </w:p>
    <w:p w14:paraId="7B66FAD1" w14:textId="77777777" w:rsidR="0011440E" w:rsidRDefault="00C728C7" w:rsidP="00C728C7">
      <w:pPr>
        <w:pStyle w:val="Luettelokappale"/>
        <w:numPr>
          <w:ilvl w:val="0"/>
          <w:numId w:val="14"/>
        </w:numPr>
        <w:rPr>
          <w:szCs w:val="22"/>
        </w:rPr>
      </w:pPr>
      <w:r>
        <w:rPr>
          <w:szCs w:val="22"/>
        </w:rPr>
        <w:t xml:space="preserve">Ennakkomateriaalina </w:t>
      </w:r>
      <w:r w:rsidRPr="000F1B5C">
        <w:rPr>
          <w:szCs w:val="22"/>
        </w:rPr>
        <w:t>Ilmanlaadun mittausohje</w:t>
      </w:r>
      <w:r w:rsidR="00881640">
        <w:rPr>
          <w:szCs w:val="22"/>
        </w:rPr>
        <w:t>.</w:t>
      </w:r>
      <w:r w:rsidR="0011440E">
        <w:rPr>
          <w:szCs w:val="22"/>
        </w:rPr>
        <w:t xml:space="preserve"> </w:t>
      </w:r>
    </w:p>
    <w:p w14:paraId="7C00B78C" w14:textId="77777777" w:rsidR="00976EF3" w:rsidRDefault="00976EF3" w:rsidP="00856BF2">
      <w:pPr>
        <w:rPr>
          <w:b/>
          <w:szCs w:val="22"/>
        </w:rPr>
      </w:pPr>
    </w:p>
    <w:p w14:paraId="428E668D" w14:textId="77777777" w:rsidR="00856BF2" w:rsidRPr="000F1B5C" w:rsidRDefault="00C728C7" w:rsidP="000F1B5C">
      <w:pPr>
        <w:rPr>
          <w:b/>
          <w:szCs w:val="22"/>
        </w:rPr>
      </w:pPr>
      <w:r>
        <w:rPr>
          <w:b/>
          <w:szCs w:val="22"/>
        </w:rPr>
        <w:t>Taustaa</w:t>
      </w:r>
      <w:r w:rsidR="00856BF2" w:rsidRPr="000F1B5C">
        <w:rPr>
          <w:b/>
          <w:szCs w:val="22"/>
        </w:rPr>
        <w:t xml:space="preserve"> </w:t>
      </w:r>
    </w:p>
    <w:p w14:paraId="6C011041" w14:textId="77777777" w:rsidR="000F1B5C" w:rsidRDefault="000F1B5C" w:rsidP="008E7C72">
      <w:pPr>
        <w:pStyle w:val="Luettelokappale"/>
        <w:numPr>
          <w:ilvl w:val="0"/>
          <w:numId w:val="14"/>
        </w:numPr>
        <w:rPr>
          <w:szCs w:val="22"/>
        </w:rPr>
      </w:pPr>
      <w:r>
        <w:rPr>
          <w:szCs w:val="22"/>
        </w:rPr>
        <w:t>Ilmakemian perusteita, ilman epäpuhtauksien lähteistä/muodostumisesta ja vaikutuksista terveyteen ja ympäristöön</w:t>
      </w:r>
    </w:p>
    <w:p w14:paraId="7FD97011" w14:textId="77777777" w:rsidR="00B827DB" w:rsidRDefault="00B827DB" w:rsidP="00B827DB">
      <w:pPr>
        <w:rPr>
          <w:szCs w:val="22"/>
        </w:rPr>
      </w:pPr>
    </w:p>
    <w:p w14:paraId="53AD3017" w14:textId="77777777" w:rsidR="00B827DB" w:rsidRDefault="00B827DB" w:rsidP="00B827DB">
      <w:pPr>
        <w:rPr>
          <w:szCs w:val="22"/>
        </w:rPr>
      </w:pPr>
      <w:r>
        <w:rPr>
          <w:b/>
          <w:szCs w:val="22"/>
        </w:rPr>
        <w:t>Ilmanlaatumittauksia ja ilmanäytteenottoa ohjaavat</w:t>
      </w:r>
      <w:r w:rsidRPr="00096CA3">
        <w:rPr>
          <w:b/>
          <w:szCs w:val="22"/>
        </w:rPr>
        <w:t xml:space="preserve"> lait</w:t>
      </w:r>
      <w:r w:rsidR="00C728C7">
        <w:rPr>
          <w:b/>
          <w:szCs w:val="22"/>
        </w:rPr>
        <w:t xml:space="preserve"> ja</w:t>
      </w:r>
      <w:r w:rsidRPr="00096CA3">
        <w:rPr>
          <w:b/>
          <w:szCs w:val="22"/>
        </w:rPr>
        <w:t xml:space="preserve"> </w:t>
      </w:r>
      <w:r w:rsidRPr="00001A8D">
        <w:rPr>
          <w:b/>
          <w:szCs w:val="22"/>
        </w:rPr>
        <w:t xml:space="preserve">direktiivit </w:t>
      </w:r>
    </w:p>
    <w:p w14:paraId="361ABC32" w14:textId="77777777" w:rsidR="00B827DB" w:rsidRPr="008A1EEE" w:rsidRDefault="00B827DB" w:rsidP="00B827DB">
      <w:pPr>
        <w:pStyle w:val="Luettelokappale"/>
        <w:numPr>
          <w:ilvl w:val="0"/>
          <w:numId w:val="11"/>
        </w:numPr>
        <w:rPr>
          <w:szCs w:val="22"/>
        </w:rPr>
      </w:pPr>
      <w:r>
        <w:rPr>
          <w:szCs w:val="22"/>
        </w:rPr>
        <w:t>Y</w:t>
      </w:r>
      <w:r w:rsidRPr="00B66CC4">
        <w:rPr>
          <w:szCs w:val="22"/>
        </w:rPr>
        <w:t>mpäristönsuojelulaki</w:t>
      </w:r>
      <w:r w:rsidR="00C728C7">
        <w:rPr>
          <w:szCs w:val="22"/>
        </w:rPr>
        <w:t xml:space="preserve"> </w:t>
      </w:r>
      <w:r w:rsidR="00C728C7" w:rsidRPr="00C728C7">
        <w:rPr>
          <w:szCs w:val="22"/>
        </w:rPr>
        <w:t>(527/2014)</w:t>
      </w:r>
      <w:r w:rsidRPr="00B66CC4">
        <w:rPr>
          <w:szCs w:val="22"/>
        </w:rPr>
        <w:t xml:space="preserve">; </w:t>
      </w:r>
      <w:r w:rsidRPr="00B827DB">
        <w:rPr>
          <w:iCs/>
          <w:szCs w:val="22"/>
        </w:rPr>
        <w:t>Ilmanlaatuasetu</w:t>
      </w:r>
      <w:r w:rsidR="00881640">
        <w:rPr>
          <w:iCs/>
          <w:szCs w:val="22"/>
        </w:rPr>
        <w:t>kset</w:t>
      </w:r>
      <w:r w:rsidRPr="00B827DB">
        <w:rPr>
          <w:iCs/>
          <w:szCs w:val="22"/>
        </w:rPr>
        <w:t xml:space="preserve"> 79/2017 ja 113/2017 </w:t>
      </w:r>
    </w:p>
    <w:p w14:paraId="3AB29BD6" w14:textId="77777777" w:rsidR="008A1EEE" w:rsidRPr="00C728C7" w:rsidRDefault="008A1EEE" w:rsidP="00B827DB">
      <w:pPr>
        <w:pStyle w:val="Luettelokappale"/>
        <w:numPr>
          <w:ilvl w:val="0"/>
          <w:numId w:val="11"/>
        </w:numPr>
        <w:rPr>
          <w:szCs w:val="22"/>
        </w:rPr>
      </w:pPr>
      <w:r>
        <w:rPr>
          <w:iCs/>
          <w:szCs w:val="22"/>
        </w:rPr>
        <w:t>Raja-arvot, tavoitearvot ja kansalliset ohjearvot sekä seuranta- ja tiedotusvelvoitteet</w:t>
      </w:r>
    </w:p>
    <w:p w14:paraId="71113A21" w14:textId="77777777" w:rsidR="008E7C72" w:rsidRDefault="008E7C72" w:rsidP="00B827DB">
      <w:pPr>
        <w:pStyle w:val="Luettelokappale"/>
        <w:numPr>
          <w:ilvl w:val="0"/>
          <w:numId w:val="11"/>
        </w:numPr>
        <w:rPr>
          <w:szCs w:val="22"/>
        </w:rPr>
      </w:pPr>
      <w:r w:rsidRPr="00B827DB">
        <w:rPr>
          <w:szCs w:val="22"/>
        </w:rPr>
        <w:t>Voimassa olevat EU</w:t>
      </w:r>
      <w:r w:rsidR="00881640">
        <w:rPr>
          <w:szCs w:val="22"/>
        </w:rPr>
        <w:t>-</w:t>
      </w:r>
      <w:r w:rsidRPr="00B827DB">
        <w:rPr>
          <w:szCs w:val="22"/>
        </w:rPr>
        <w:t>direktiivit</w:t>
      </w:r>
      <w:r w:rsidR="00673226" w:rsidRPr="00B827DB">
        <w:rPr>
          <w:szCs w:val="22"/>
        </w:rPr>
        <w:t xml:space="preserve"> </w:t>
      </w:r>
      <w:r w:rsidR="00261893" w:rsidRPr="00B827DB">
        <w:rPr>
          <w:szCs w:val="22"/>
        </w:rPr>
        <w:t>(</w:t>
      </w:r>
      <w:r w:rsidR="00881640">
        <w:rPr>
          <w:szCs w:val="22"/>
        </w:rPr>
        <w:t>ns. ”</w:t>
      </w:r>
      <w:r w:rsidR="00261893" w:rsidRPr="00B827DB">
        <w:rPr>
          <w:bCs/>
          <w:szCs w:val="22"/>
        </w:rPr>
        <w:t>CAFE-</w:t>
      </w:r>
      <w:r w:rsidR="00881640">
        <w:rPr>
          <w:bCs/>
          <w:szCs w:val="22"/>
        </w:rPr>
        <w:t>direktiivi”</w:t>
      </w:r>
      <w:r w:rsidR="00261893" w:rsidRPr="00B827DB">
        <w:rPr>
          <w:bCs/>
          <w:szCs w:val="22"/>
        </w:rPr>
        <w:t xml:space="preserve"> </w:t>
      </w:r>
      <w:r w:rsidR="007B2C2A" w:rsidRPr="00B827DB">
        <w:rPr>
          <w:bCs/>
          <w:szCs w:val="22"/>
        </w:rPr>
        <w:t>2008/</w:t>
      </w:r>
      <w:r w:rsidR="00881640">
        <w:rPr>
          <w:bCs/>
          <w:szCs w:val="22"/>
        </w:rPr>
        <w:t>50/</w:t>
      </w:r>
      <w:r w:rsidR="007B2C2A" w:rsidRPr="00B827DB">
        <w:rPr>
          <w:bCs/>
          <w:szCs w:val="22"/>
        </w:rPr>
        <w:t>E</w:t>
      </w:r>
      <w:r w:rsidR="00881640">
        <w:rPr>
          <w:bCs/>
          <w:szCs w:val="22"/>
        </w:rPr>
        <w:t>Y, neljäs tytärdirektiivi</w:t>
      </w:r>
      <w:r w:rsidR="00261893" w:rsidRPr="00B827DB">
        <w:rPr>
          <w:bCs/>
          <w:szCs w:val="22"/>
        </w:rPr>
        <w:t xml:space="preserve"> </w:t>
      </w:r>
      <w:r w:rsidR="007B2C2A" w:rsidRPr="00B827DB">
        <w:rPr>
          <w:bCs/>
          <w:szCs w:val="22"/>
        </w:rPr>
        <w:t>2004/</w:t>
      </w:r>
      <w:r w:rsidR="00881640">
        <w:rPr>
          <w:bCs/>
          <w:szCs w:val="22"/>
        </w:rPr>
        <w:t>107</w:t>
      </w:r>
      <w:r w:rsidR="007B2C2A" w:rsidRPr="00B827DB">
        <w:rPr>
          <w:bCs/>
          <w:szCs w:val="22"/>
        </w:rPr>
        <w:t>/</w:t>
      </w:r>
      <w:r w:rsidR="00881640" w:rsidRPr="00B827DB">
        <w:rPr>
          <w:bCs/>
          <w:szCs w:val="22"/>
        </w:rPr>
        <w:t>E</w:t>
      </w:r>
      <w:r w:rsidR="00881640">
        <w:rPr>
          <w:bCs/>
          <w:szCs w:val="22"/>
        </w:rPr>
        <w:t>Y</w:t>
      </w:r>
      <w:r w:rsidR="00881640" w:rsidRPr="00B827DB">
        <w:rPr>
          <w:bCs/>
          <w:szCs w:val="22"/>
        </w:rPr>
        <w:t xml:space="preserve"> </w:t>
      </w:r>
      <w:r w:rsidR="00261893" w:rsidRPr="00B827DB">
        <w:rPr>
          <w:bCs/>
          <w:szCs w:val="22"/>
        </w:rPr>
        <w:t>ja</w:t>
      </w:r>
      <w:r w:rsidR="00B827DB" w:rsidRPr="00B827DB">
        <w:rPr>
          <w:bCs/>
          <w:szCs w:val="22"/>
        </w:rPr>
        <w:t xml:space="preserve"> </w:t>
      </w:r>
      <w:proofErr w:type="spellStart"/>
      <w:r w:rsidR="00261893" w:rsidRPr="00B827DB">
        <w:rPr>
          <w:bCs/>
          <w:szCs w:val="22"/>
        </w:rPr>
        <w:t>Clean</w:t>
      </w:r>
      <w:proofErr w:type="spellEnd"/>
      <w:r w:rsidR="00261893" w:rsidRPr="00B827DB">
        <w:rPr>
          <w:bCs/>
          <w:szCs w:val="22"/>
        </w:rPr>
        <w:t xml:space="preserve"> Air</w:t>
      </w:r>
      <w:r w:rsidR="00881640">
        <w:rPr>
          <w:bCs/>
          <w:szCs w:val="22"/>
        </w:rPr>
        <w:t xml:space="preserve"> –</w:t>
      </w:r>
      <w:r w:rsidR="00261893" w:rsidRPr="00B827DB">
        <w:rPr>
          <w:bCs/>
          <w:szCs w:val="22"/>
        </w:rPr>
        <w:t>ohjelma</w:t>
      </w:r>
      <w:r w:rsidR="00881640">
        <w:rPr>
          <w:bCs/>
          <w:szCs w:val="22"/>
        </w:rPr>
        <w:t>ssa laadittu Komission direktiivi</w:t>
      </w:r>
      <w:r w:rsidR="00261893" w:rsidRPr="00B827DB">
        <w:rPr>
          <w:bCs/>
          <w:szCs w:val="22"/>
        </w:rPr>
        <w:t xml:space="preserve"> </w:t>
      </w:r>
      <w:r w:rsidR="00881640">
        <w:rPr>
          <w:bCs/>
          <w:szCs w:val="22"/>
        </w:rPr>
        <w:t>2015/</w:t>
      </w:r>
      <w:r w:rsidR="00261893" w:rsidRPr="00B827DB">
        <w:rPr>
          <w:bCs/>
          <w:szCs w:val="22"/>
        </w:rPr>
        <w:t>1480/EU)</w:t>
      </w:r>
      <w:r w:rsidR="00B827DB" w:rsidRPr="00B827DB">
        <w:rPr>
          <w:bCs/>
          <w:szCs w:val="22"/>
        </w:rPr>
        <w:t>, jotka</w:t>
      </w:r>
      <w:r w:rsidR="00261893" w:rsidRPr="00B827DB">
        <w:rPr>
          <w:bCs/>
          <w:szCs w:val="22"/>
        </w:rPr>
        <w:t xml:space="preserve"> </w:t>
      </w:r>
      <w:r w:rsidRPr="00B827DB">
        <w:rPr>
          <w:szCs w:val="22"/>
        </w:rPr>
        <w:t xml:space="preserve">edellyttävät mittaamaan ilmasta seuraavia komponentteja: </w:t>
      </w:r>
    </w:p>
    <w:p w14:paraId="3CEFF894" w14:textId="77777777" w:rsidR="00C728C7" w:rsidRPr="00B827DB" w:rsidRDefault="00C728C7" w:rsidP="00C728C7">
      <w:pPr>
        <w:pStyle w:val="Luettelokappale"/>
        <w:ind w:left="1080"/>
        <w:rPr>
          <w:szCs w:val="22"/>
        </w:rPr>
      </w:pPr>
    </w:p>
    <w:p w14:paraId="5D201184" w14:textId="77777777" w:rsidR="00881640" w:rsidRPr="008E7C72" w:rsidRDefault="00881640" w:rsidP="00881640">
      <w:pPr>
        <w:pStyle w:val="Luettelokappale"/>
        <w:numPr>
          <w:ilvl w:val="0"/>
          <w:numId w:val="15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Kaasut</w:t>
      </w:r>
      <w:proofErr w:type="spellEnd"/>
      <w:r w:rsidRPr="008E7C72">
        <w:rPr>
          <w:szCs w:val="22"/>
          <w:lang w:val="en-US"/>
        </w:rPr>
        <w:t>:</w:t>
      </w:r>
    </w:p>
    <w:p w14:paraId="324CE74B" w14:textId="77777777" w:rsidR="00881640" w:rsidRDefault="00881640" w:rsidP="00881640">
      <w:pPr>
        <w:pStyle w:val="Luettelokappale"/>
        <w:numPr>
          <w:ilvl w:val="2"/>
          <w:numId w:val="18"/>
        </w:numPr>
        <w:rPr>
          <w:szCs w:val="22"/>
          <w:lang w:val="en-US"/>
        </w:rPr>
      </w:pPr>
      <w:r w:rsidRPr="008E7C72">
        <w:rPr>
          <w:szCs w:val="22"/>
          <w:lang w:val="en-US"/>
        </w:rPr>
        <w:t>SO</w:t>
      </w:r>
      <w:r w:rsidRPr="00A70C7C">
        <w:rPr>
          <w:szCs w:val="22"/>
          <w:vertAlign w:val="subscript"/>
          <w:lang w:val="en-US"/>
        </w:rPr>
        <w:t>2</w:t>
      </w:r>
      <w:r>
        <w:rPr>
          <w:szCs w:val="22"/>
          <w:lang w:val="en-US"/>
        </w:rPr>
        <w:t>, NO</w:t>
      </w:r>
      <w:r w:rsidRPr="00A70C7C">
        <w:rPr>
          <w:szCs w:val="22"/>
          <w:vertAlign w:val="subscript"/>
          <w:lang w:val="en-US"/>
        </w:rPr>
        <w:t>2</w:t>
      </w:r>
      <w:r>
        <w:rPr>
          <w:szCs w:val="22"/>
          <w:lang w:val="en-US"/>
        </w:rPr>
        <w:t>,</w:t>
      </w:r>
      <w:r w:rsidRPr="008E7C72">
        <w:rPr>
          <w:szCs w:val="22"/>
          <w:lang w:val="en-US"/>
        </w:rPr>
        <w:t xml:space="preserve"> CO, </w:t>
      </w:r>
      <w:proofErr w:type="spellStart"/>
      <w:r>
        <w:rPr>
          <w:szCs w:val="22"/>
          <w:lang w:val="en-US"/>
        </w:rPr>
        <w:t>bentseeni</w:t>
      </w:r>
      <w:proofErr w:type="spellEnd"/>
      <w:r>
        <w:rPr>
          <w:szCs w:val="22"/>
          <w:lang w:val="en-US"/>
        </w:rPr>
        <w:t>, O</w:t>
      </w:r>
      <w:r w:rsidRPr="00A70C7C">
        <w:rPr>
          <w:szCs w:val="22"/>
          <w:vertAlign w:val="subscript"/>
          <w:lang w:val="en-US"/>
        </w:rPr>
        <w:t>3</w:t>
      </w:r>
      <w:r>
        <w:rPr>
          <w:szCs w:val="22"/>
          <w:lang w:val="en-US"/>
        </w:rPr>
        <w:t>, Hg</w:t>
      </w:r>
    </w:p>
    <w:p w14:paraId="4B520921" w14:textId="11CAD463" w:rsidR="008E7C72" w:rsidRPr="008E7C72" w:rsidRDefault="008E7C72" w:rsidP="008E7C72">
      <w:pPr>
        <w:pStyle w:val="Luettelokappale"/>
        <w:numPr>
          <w:ilvl w:val="0"/>
          <w:numId w:val="15"/>
        </w:numPr>
        <w:rPr>
          <w:szCs w:val="22"/>
        </w:rPr>
      </w:pPr>
      <w:r w:rsidRPr="008E7C72">
        <w:rPr>
          <w:szCs w:val="22"/>
        </w:rPr>
        <w:t>Hiukkas</w:t>
      </w:r>
      <w:r w:rsidR="008D245C">
        <w:rPr>
          <w:szCs w:val="22"/>
        </w:rPr>
        <w:t>et</w:t>
      </w:r>
      <w:r w:rsidRPr="008E7C72">
        <w:rPr>
          <w:szCs w:val="22"/>
        </w:rPr>
        <w:t>:</w:t>
      </w:r>
    </w:p>
    <w:p w14:paraId="5CAF6047" w14:textId="5463E41C" w:rsidR="008D245C" w:rsidRPr="008D245C" w:rsidRDefault="008D245C" w:rsidP="00B827DB">
      <w:pPr>
        <w:pStyle w:val="Luettelokappale"/>
        <w:numPr>
          <w:ilvl w:val="2"/>
          <w:numId w:val="16"/>
        </w:numPr>
        <w:rPr>
          <w:szCs w:val="22"/>
        </w:rPr>
      </w:pPr>
      <w:r w:rsidRPr="00A70C7C">
        <w:rPr>
          <w:bCs/>
          <w:szCs w:val="22"/>
        </w:rPr>
        <w:t>Hengitettävien (PM</w:t>
      </w:r>
      <w:r w:rsidRPr="00A70C7C">
        <w:rPr>
          <w:bCs/>
          <w:szCs w:val="22"/>
          <w:vertAlign w:val="subscript"/>
        </w:rPr>
        <w:t>10</w:t>
      </w:r>
      <w:r w:rsidRPr="00A70C7C">
        <w:rPr>
          <w:bCs/>
          <w:szCs w:val="22"/>
        </w:rPr>
        <w:t>) ja pienhiukkasten (PM</w:t>
      </w:r>
      <w:r w:rsidRPr="00A70C7C">
        <w:rPr>
          <w:bCs/>
          <w:szCs w:val="22"/>
          <w:vertAlign w:val="subscript"/>
        </w:rPr>
        <w:t>2,5</w:t>
      </w:r>
      <w:r w:rsidRPr="00A70C7C">
        <w:rPr>
          <w:bCs/>
          <w:szCs w:val="22"/>
        </w:rPr>
        <w:t>) massapitoisuus</w:t>
      </w:r>
      <w:r w:rsidRPr="008D245C" w:rsidDel="008D245C">
        <w:rPr>
          <w:szCs w:val="22"/>
        </w:rPr>
        <w:t xml:space="preserve"> </w:t>
      </w:r>
    </w:p>
    <w:p w14:paraId="7F074FDE" w14:textId="1694BB95" w:rsidR="008E7C72" w:rsidRPr="008D245C" w:rsidRDefault="008E7C72" w:rsidP="00B827DB">
      <w:pPr>
        <w:pStyle w:val="Luettelokappale"/>
        <w:numPr>
          <w:ilvl w:val="2"/>
          <w:numId w:val="16"/>
        </w:numPr>
        <w:rPr>
          <w:szCs w:val="22"/>
        </w:rPr>
      </w:pPr>
      <w:r w:rsidRPr="008D245C">
        <w:rPr>
          <w:szCs w:val="22"/>
        </w:rPr>
        <w:t>PM</w:t>
      </w:r>
      <w:r w:rsidRPr="00A70C7C">
        <w:rPr>
          <w:szCs w:val="22"/>
          <w:vertAlign w:val="subscript"/>
        </w:rPr>
        <w:t>10</w:t>
      </w:r>
      <w:r w:rsidRPr="008D245C">
        <w:rPr>
          <w:szCs w:val="22"/>
        </w:rPr>
        <w:t>-hiukkasista raskasmetall</w:t>
      </w:r>
      <w:r w:rsidR="00881640" w:rsidRPr="008D245C">
        <w:rPr>
          <w:szCs w:val="22"/>
        </w:rPr>
        <w:t>it</w:t>
      </w:r>
      <w:r w:rsidRPr="008D245C">
        <w:rPr>
          <w:szCs w:val="22"/>
        </w:rPr>
        <w:t xml:space="preserve"> (As, Cd, </w:t>
      </w:r>
      <w:proofErr w:type="spellStart"/>
      <w:r w:rsidRPr="008D245C">
        <w:rPr>
          <w:szCs w:val="22"/>
        </w:rPr>
        <w:t>Ni</w:t>
      </w:r>
      <w:proofErr w:type="spellEnd"/>
      <w:r w:rsidRPr="008D245C">
        <w:rPr>
          <w:szCs w:val="22"/>
        </w:rPr>
        <w:t xml:space="preserve">, </w:t>
      </w:r>
      <w:proofErr w:type="spellStart"/>
      <w:r w:rsidRPr="008D245C">
        <w:rPr>
          <w:szCs w:val="22"/>
        </w:rPr>
        <w:t>Pb</w:t>
      </w:r>
      <w:proofErr w:type="spellEnd"/>
      <w:r w:rsidRPr="008D245C">
        <w:rPr>
          <w:szCs w:val="22"/>
        </w:rPr>
        <w:t>) ja PAH-yhdiste</w:t>
      </w:r>
      <w:r w:rsidR="00881640" w:rsidRPr="008D245C">
        <w:rPr>
          <w:szCs w:val="22"/>
        </w:rPr>
        <w:t>et</w:t>
      </w:r>
    </w:p>
    <w:p w14:paraId="568FE917" w14:textId="2078A491" w:rsidR="008E7C72" w:rsidRPr="008E7C72" w:rsidRDefault="008E7C72" w:rsidP="00B827DB">
      <w:pPr>
        <w:pStyle w:val="Luettelokappale"/>
        <w:numPr>
          <w:ilvl w:val="2"/>
          <w:numId w:val="16"/>
        </w:numPr>
        <w:rPr>
          <w:szCs w:val="22"/>
        </w:rPr>
      </w:pPr>
      <w:r w:rsidRPr="008E7C72">
        <w:rPr>
          <w:szCs w:val="22"/>
        </w:rPr>
        <w:t>PM</w:t>
      </w:r>
      <w:r w:rsidRPr="00A70C7C">
        <w:rPr>
          <w:szCs w:val="22"/>
          <w:vertAlign w:val="subscript"/>
        </w:rPr>
        <w:t>2,5</w:t>
      </w:r>
      <w:r w:rsidR="00881640">
        <w:rPr>
          <w:szCs w:val="22"/>
        </w:rPr>
        <w:t>-</w:t>
      </w:r>
      <w:r w:rsidRPr="008E7C72">
        <w:rPr>
          <w:szCs w:val="22"/>
        </w:rPr>
        <w:t xml:space="preserve">hiukkasista </w:t>
      </w:r>
      <w:r w:rsidR="00881640" w:rsidRPr="008E7C72">
        <w:rPr>
          <w:szCs w:val="22"/>
        </w:rPr>
        <w:t>pääion</w:t>
      </w:r>
      <w:r w:rsidR="00881640">
        <w:rPr>
          <w:szCs w:val="22"/>
        </w:rPr>
        <w:t>it</w:t>
      </w:r>
      <w:r w:rsidR="008D245C" w:rsidRPr="008D245C">
        <w:rPr>
          <w:szCs w:val="22"/>
        </w:rPr>
        <w:t xml:space="preserve"> </w:t>
      </w:r>
      <w:r w:rsidR="008D245C">
        <w:rPr>
          <w:szCs w:val="22"/>
        </w:rPr>
        <w:t xml:space="preserve">ja </w:t>
      </w:r>
      <w:r w:rsidR="008D245C" w:rsidRPr="00215749">
        <w:rPr>
          <w:szCs w:val="22"/>
        </w:rPr>
        <w:t>EC/OC (epäorgaaninen ja orgaaninen hiili)</w:t>
      </w:r>
    </w:p>
    <w:p w14:paraId="69EDF17E" w14:textId="62ED0477" w:rsidR="008E7C72" w:rsidRPr="008E7C72" w:rsidRDefault="008E7C72" w:rsidP="008E7C72">
      <w:pPr>
        <w:pStyle w:val="Luettelokappale"/>
        <w:numPr>
          <w:ilvl w:val="0"/>
          <w:numId w:val="15"/>
        </w:numPr>
        <w:rPr>
          <w:szCs w:val="22"/>
        </w:rPr>
      </w:pPr>
      <w:r w:rsidRPr="008E7C72">
        <w:rPr>
          <w:szCs w:val="22"/>
        </w:rPr>
        <w:t>Laskeuma:</w:t>
      </w:r>
    </w:p>
    <w:p w14:paraId="68565C51" w14:textId="77777777" w:rsidR="008E7C72" w:rsidRPr="008E7C72" w:rsidRDefault="00381EEE" w:rsidP="00B827DB">
      <w:pPr>
        <w:pStyle w:val="Luettelokappale"/>
        <w:numPr>
          <w:ilvl w:val="2"/>
          <w:numId w:val="17"/>
        </w:numPr>
        <w:rPr>
          <w:szCs w:val="22"/>
        </w:rPr>
      </w:pPr>
      <w:r>
        <w:rPr>
          <w:szCs w:val="22"/>
        </w:rPr>
        <w:t>R</w:t>
      </w:r>
      <w:r w:rsidR="008E7C72" w:rsidRPr="008E7C72">
        <w:rPr>
          <w:szCs w:val="22"/>
        </w:rPr>
        <w:t>askasmetall</w:t>
      </w:r>
      <w:r w:rsidR="00881640">
        <w:rPr>
          <w:szCs w:val="22"/>
        </w:rPr>
        <w:t>it</w:t>
      </w:r>
      <w:r w:rsidR="008E7C72" w:rsidRPr="008E7C72">
        <w:rPr>
          <w:szCs w:val="22"/>
        </w:rPr>
        <w:t xml:space="preserve"> (As, Cd, </w:t>
      </w:r>
      <w:proofErr w:type="spellStart"/>
      <w:r w:rsidR="008E7C72" w:rsidRPr="008E7C72">
        <w:rPr>
          <w:szCs w:val="22"/>
        </w:rPr>
        <w:t>Ni</w:t>
      </w:r>
      <w:proofErr w:type="spellEnd"/>
      <w:r w:rsidR="008E7C72" w:rsidRPr="008E7C72">
        <w:rPr>
          <w:szCs w:val="22"/>
        </w:rPr>
        <w:t xml:space="preserve">, </w:t>
      </w:r>
      <w:proofErr w:type="spellStart"/>
      <w:r w:rsidR="008E7C72" w:rsidRPr="008E7C72">
        <w:rPr>
          <w:szCs w:val="22"/>
        </w:rPr>
        <w:t>Pb</w:t>
      </w:r>
      <w:proofErr w:type="spellEnd"/>
      <w:r w:rsidR="008E7C72" w:rsidRPr="008E7C72">
        <w:rPr>
          <w:szCs w:val="22"/>
        </w:rPr>
        <w:t>),</w:t>
      </w:r>
    </w:p>
    <w:p w14:paraId="54207EB2" w14:textId="77777777" w:rsidR="008E7C72" w:rsidRPr="008E7C72" w:rsidRDefault="008E7C72" w:rsidP="00B827DB">
      <w:pPr>
        <w:pStyle w:val="Luettelokappale"/>
        <w:numPr>
          <w:ilvl w:val="2"/>
          <w:numId w:val="17"/>
        </w:numPr>
        <w:rPr>
          <w:szCs w:val="22"/>
        </w:rPr>
      </w:pPr>
      <w:proofErr w:type="spellStart"/>
      <w:r w:rsidRPr="008E7C72">
        <w:rPr>
          <w:szCs w:val="22"/>
        </w:rPr>
        <w:t>Hg</w:t>
      </w:r>
      <w:proofErr w:type="spellEnd"/>
      <w:r w:rsidRPr="008E7C72">
        <w:rPr>
          <w:szCs w:val="22"/>
        </w:rPr>
        <w:t xml:space="preserve"> (elohopea)  </w:t>
      </w:r>
    </w:p>
    <w:p w14:paraId="7DA94262" w14:textId="77777777" w:rsidR="008E7C72" w:rsidRPr="008E7C72" w:rsidRDefault="008E7C72" w:rsidP="00B827DB">
      <w:pPr>
        <w:pStyle w:val="Luettelokappale"/>
        <w:numPr>
          <w:ilvl w:val="2"/>
          <w:numId w:val="17"/>
        </w:numPr>
        <w:rPr>
          <w:szCs w:val="22"/>
        </w:rPr>
      </w:pPr>
      <w:r w:rsidRPr="008E7C72">
        <w:rPr>
          <w:szCs w:val="22"/>
        </w:rPr>
        <w:t>PAH-yhdiste</w:t>
      </w:r>
      <w:r w:rsidR="00881640">
        <w:rPr>
          <w:szCs w:val="22"/>
        </w:rPr>
        <w:t>et</w:t>
      </w:r>
    </w:p>
    <w:p w14:paraId="6164B3FE" w14:textId="77777777" w:rsidR="00BD036A" w:rsidRPr="00450BA3" w:rsidRDefault="00717C20" w:rsidP="00BD036A">
      <w:pPr>
        <w:rPr>
          <w:szCs w:val="22"/>
        </w:rPr>
      </w:pPr>
      <w:r>
        <w:rPr>
          <w:b/>
          <w:bCs/>
          <w:iCs/>
          <w:szCs w:val="22"/>
        </w:rPr>
        <w:t>I</w:t>
      </w:r>
      <w:r w:rsidR="00BD036A" w:rsidRPr="00450BA3">
        <w:rPr>
          <w:b/>
          <w:bCs/>
          <w:iCs/>
          <w:szCs w:val="22"/>
        </w:rPr>
        <w:t xml:space="preserve">lmanlaadun </w:t>
      </w:r>
      <w:r w:rsidR="00B827DB">
        <w:rPr>
          <w:b/>
          <w:bCs/>
          <w:iCs/>
          <w:szCs w:val="22"/>
        </w:rPr>
        <w:t>menetelmä</w:t>
      </w:r>
      <w:r w:rsidR="00BD036A" w:rsidRPr="00450BA3">
        <w:rPr>
          <w:b/>
          <w:bCs/>
          <w:iCs/>
          <w:szCs w:val="22"/>
        </w:rPr>
        <w:t>standardit (Direktiivit 2008/50/EY, 2004/107/EY, 2015/1480/EU)</w:t>
      </w:r>
      <w:r w:rsidR="00450BA3">
        <w:rPr>
          <w:b/>
          <w:bCs/>
          <w:iCs/>
          <w:szCs w:val="22"/>
        </w:rPr>
        <w:t>:</w:t>
      </w:r>
    </w:p>
    <w:p w14:paraId="6F5A03FE" w14:textId="77777777" w:rsidR="00B403AB" w:rsidRPr="00450BA3" w:rsidRDefault="00BD036A" w:rsidP="00450BA3">
      <w:pPr>
        <w:numPr>
          <w:ilvl w:val="0"/>
          <w:numId w:val="37"/>
        </w:numPr>
        <w:rPr>
          <w:szCs w:val="22"/>
          <w:lang w:val="en-US"/>
        </w:rPr>
      </w:pPr>
      <w:r w:rsidRPr="00450BA3">
        <w:rPr>
          <w:bCs/>
          <w:i/>
          <w:iCs/>
          <w:szCs w:val="22"/>
          <w:lang w:val="en-US"/>
        </w:rPr>
        <w:t>SFS-EN 14211:2012.</w:t>
      </w:r>
      <w:r w:rsidRPr="00450BA3">
        <w:rPr>
          <w:bCs/>
          <w:i/>
          <w:iCs/>
          <w:szCs w:val="22"/>
          <w:lang w:val="en-US"/>
        </w:rPr>
        <w:tab/>
        <w:t>NO</w:t>
      </w:r>
      <w:r w:rsidRPr="00450BA3">
        <w:rPr>
          <w:bCs/>
          <w:i/>
          <w:iCs/>
          <w:szCs w:val="22"/>
          <w:vertAlign w:val="subscript"/>
          <w:lang w:val="en-US"/>
        </w:rPr>
        <w:t>2</w:t>
      </w:r>
      <w:r w:rsidRPr="00450BA3">
        <w:rPr>
          <w:bCs/>
          <w:i/>
          <w:iCs/>
          <w:szCs w:val="22"/>
          <w:lang w:val="en-US"/>
        </w:rPr>
        <w:t xml:space="preserve"> ja NO</w:t>
      </w:r>
    </w:p>
    <w:p w14:paraId="6B58169D" w14:textId="77777777" w:rsidR="00B403AB" w:rsidRPr="00450BA3" w:rsidRDefault="007B2C2A" w:rsidP="00450BA3">
      <w:pPr>
        <w:numPr>
          <w:ilvl w:val="0"/>
          <w:numId w:val="37"/>
        </w:numPr>
        <w:rPr>
          <w:szCs w:val="22"/>
          <w:lang w:val="en-US"/>
        </w:rPr>
      </w:pPr>
      <w:r w:rsidRPr="00450BA3">
        <w:rPr>
          <w:bCs/>
          <w:i/>
          <w:iCs/>
          <w:szCs w:val="22"/>
          <w:lang w:val="en-US"/>
        </w:rPr>
        <w:t xml:space="preserve">SFS-EN 14212:2012. </w:t>
      </w:r>
      <w:r w:rsidR="00BD036A" w:rsidRPr="00450BA3">
        <w:rPr>
          <w:bCs/>
          <w:i/>
          <w:iCs/>
          <w:szCs w:val="22"/>
          <w:lang w:val="en-US"/>
        </w:rPr>
        <w:tab/>
        <w:t>SO</w:t>
      </w:r>
      <w:r w:rsidR="00BD036A" w:rsidRPr="00450BA3">
        <w:rPr>
          <w:bCs/>
          <w:i/>
          <w:iCs/>
          <w:szCs w:val="22"/>
          <w:vertAlign w:val="subscript"/>
          <w:lang w:val="en-US"/>
        </w:rPr>
        <w:t>2</w:t>
      </w:r>
    </w:p>
    <w:p w14:paraId="2D68823E" w14:textId="77777777" w:rsidR="00BD036A" w:rsidRPr="00450BA3" w:rsidRDefault="007B2C2A" w:rsidP="00450BA3">
      <w:pPr>
        <w:numPr>
          <w:ilvl w:val="0"/>
          <w:numId w:val="37"/>
        </w:numPr>
        <w:rPr>
          <w:szCs w:val="22"/>
          <w:lang w:val="en-US"/>
        </w:rPr>
      </w:pPr>
      <w:r w:rsidRPr="00450BA3">
        <w:rPr>
          <w:bCs/>
          <w:i/>
          <w:iCs/>
          <w:szCs w:val="22"/>
          <w:lang w:val="en-US"/>
        </w:rPr>
        <w:t xml:space="preserve">SFS-EN 14625:2012. </w:t>
      </w:r>
      <w:r w:rsidR="00BD036A" w:rsidRPr="00450BA3">
        <w:rPr>
          <w:bCs/>
          <w:i/>
          <w:iCs/>
          <w:szCs w:val="22"/>
          <w:lang w:val="en-US"/>
        </w:rPr>
        <w:tab/>
        <w:t>O</w:t>
      </w:r>
      <w:r w:rsidR="00BD036A" w:rsidRPr="00450BA3">
        <w:rPr>
          <w:bCs/>
          <w:i/>
          <w:iCs/>
          <w:szCs w:val="22"/>
          <w:vertAlign w:val="subscript"/>
          <w:lang w:val="en-US"/>
        </w:rPr>
        <w:t xml:space="preserve">3  </w:t>
      </w:r>
    </w:p>
    <w:p w14:paraId="1D594C15" w14:textId="77777777" w:rsidR="00BD036A" w:rsidRPr="00450BA3" w:rsidRDefault="00BD036A" w:rsidP="00450BA3">
      <w:pPr>
        <w:numPr>
          <w:ilvl w:val="0"/>
          <w:numId w:val="37"/>
        </w:numPr>
        <w:rPr>
          <w:szCs w:val="22"/>
          <w:lang w:val="en-US"/>
        </w:rPr>
      </w:pPr>
      <w:r w:rsidRPr="00450BA3">
        <w:rPr>
          <w:bCs/>
          <w:i/>
          <w:iCs/>
          <w:szCs w:val="22"/>
          <w:lang w:val="en-US"/>
        </w:rPr>
        <w:t xml:space="preserve">SFS-EN 14626:2012. </w:t>
      </w:r>
      <w:r w:rsidRPr="00450BA3">
        <w:rPr>
          <w:bCs/>
          <w:i/>
          <w:iCs/>
          <w:szCs w:val="22"/>
          <w:lang w:val="en-US"/>
        </w:rPr>
        <w:tab/>
        <w:t xml:space="preserve">CO </w:t>
      </w:r>
    </w:p>
    <w:p w14:paraId="05C88704" w14:textId="77777777" w:rsidR="00450BA3" w:rsidRPr="00450BA3" w:rsidRDefault="00450BA3" w:rsidP="00450BA3">
      <w:pPr>
        <w:pStyle w:val="Luettelokappale"/>
        <w:numPr>
          <w:ilvl w:val="0"/>
          <w:numId w:val="37"/>
        </w:numPr>
        <w:rPr>
          <w:szCs w:val="22"/>
          <w:lang w:val="en-US"/>
        </w:rPr>
      </w:pPr>
      <w:r w:rsidRPr="00450BA3">
        <w:rPr>
          <w:bCs/>
          <w:i/>
          <w:iCs/>
          <w:szCs w:val="22"/>
          <w:lang w:val="en-US"/>
        </w:rPr>
        <w:t xml:space="preserve">SFS-EN 15852:2010. </w:t>
      </w:r>
      <w:r w:rsidRPr="00450BA3">
        <w:rPr>
          <w:bCs/>
          <w:i/>
          <w:iCs/>
          <w:szCs w:val="22"/>
          <w:lang w:val="en-US"/>
        </w:rPr>
        <w:tab/>
      </w:r>
      <w:proofErr w:type="spellStart"/>
      <w:r w:rsidRPr="00450BA3">
        <w:rPr>
          <w:bCs/>
          <w:i/>
          <w:iCs/>
          <w:szCs w:val="22"/>
          <w:lang w:val="en-US"/>
        </w:rPr>
        <w:t>Kaasumainen</w:t>
      </w:r>
      <w:proofErr w:type="spellEnd"/>
      <w:r w:rsidRPr="00450BA3">
        <w:rPr>
          <w:bCs/>
          <w:i/>
          <w:iCs/>
          <w:szCs w:val="22"/>
          <w:lang w:val="en-US"/>
        </w:rPr>
        <w:t xml:space="preserve"> Hg</w:t>
      </w:r>
    </w:p>
    <w:p w14:paraId="6C147D96" w14:textId="77777777" w:rsidR="00B403AB" w:rsidRPr="00C82767" w:rsidRDefault="007B2C2A" w:rsidP="00450BA3">
      <w:pPr>
        <w:numPr>
          <w:ilvl w:val="0"/>
          <w:numId w:val="37"/>
        </w:numPr>
        <w:rPr>
          <w:szCs w:val="22"/>
        </w:rPr>
      </w:pPr>
      <w:r w:rsidRPr="00C82767">
        <w:rPr>
          <w:bCs/>
          <w:i/>
          <w:iCs/>
          <w:szCs w:val="22"/>
        </w:rPr>
        <w:t xml:space="preserve">SFS-EN 12341:2014. </w:t>
      </w:r>
      <w:r w:rsidR="00BD036A" w:rsidRPr="00C82767">
        <w:rPr>
          <w:bCs/>
          <w:i/>
          <w:iCs/>
          <w:szCs w:val="22"/>
        </w:rPr>
        <w:tab/>
        <w:t>PM</w:t>
      </w:r>
      <w:r w:rsidR="00BD036A" w:rsidRPr="00C82767">
        <w:rPr>
          <w:bCs/>
          <w:i/>
          <w:iCs/>
          <w:szCs w:val="22"/>
          <w:vertAlign w:val="subscript"/>
        </w:rPr>
        <w:t>10</w:t>
      </w:r>
      <w:r w:rsidR="00881640" w:rsidRPr="00C82767">
        <w:rPr>
          <w:bCs/>
          <w:i/>
          <w:iCs/>
          <w:szCs w:val="22"/>
        </w:rPr>
        <w:t>-</w:t>
      </w:r>
      <w:r w:rsidR="00BD036A" w:rsidRPr="00C82767">
        <w:rPr>
          <w:bCs/>
          <w:i/>
          <w:iCs/>
          <w:szCs w:val="22"/>
        </w:rPr>
        <w:t xml:space="preserve"> ja PM</w:t>
      </w:r>
      <w:r w:rsidR="00BD036A" w:rsidRPr="00C82767">
        <w:rPr>
          <w:bCs/>
          <w:i/>
          <w:iCs/>
          <w:szCs w:val="22"/>
          <w:vertAlign w:val="subscript"/>
        </w:rPr>
        <w:t>2,</w:t>
      </w:r>
      <w:r w:rsidRPr="00C82767">
        <w:rPr>
          <w:bCs/>
          <w:i/>
          <w:iCs/>
          <w:szCs w:val="22"/>
          <w:vertAlign w:val="subscript"/>
        </w:rPr>
        <w:t>5</w:t>
      </w:r>
      <w:r w:rsidR="00881640" w:rsidRPr="00C82767">
        <w:rPr>
          <w:bCs/>
          <w:i/>
          <w:iCs/>
          <w:szCs w:val="22"/>
        </w:rPr>
        <w:t>-</w:t>
      </w:r>
      <w:r w:rsidR="00BD036A" w:rsidRPr="00C82767">
        <w:rPr>
          <w:bCs/>
          <w:i/>
          <w:iCs/>
          <w:szCs w:val="22"/>
        </w:rPr>
        <w:t>massa gravimetrisesti</w:t>
      </w:r>
      <w:r w:rsidRPr="00C82767">
        <w:rPr>
          <w:bCs/>
          <w:i/>
          <w:iCs/>
          <w:szCs w:val="22"/>
        </w:rPr>
        <w:t xml:space="preserve"> </w:t>
      </w:r>
    </w:p>
    <w:p w14:paraId="6922D7EE" w14:textId="77777777" w:rsidR="00B403AB" w:rsidRPr="00450BA3" w:rsidRDefault="007B2C2A" w:rsidP="00450BA3">
      <w:pPr>
        <w:numPr>
          <w:ilvl w:val="0"/>
          <w:numId w:val="37"/>
        </w:numPr>
        <w:rPr>
          <w:szCs w:val="22"/>
        </w:rPr>
      </w:pPr>
      <w:r w:rsidRPr="00881640">
        <w:rPr>
          <w:bCs/>
          <w:i/>
          <w:iCs/>
          <w:szCs w:val="22"/>
        </w:rPr>
        <w:t xml:space="preserve">SFS-EN 16450:2017. </w:t>
      </w:r>
      <w:r w:rsidR="00BD036A" w:rsidRPr="00881640">
        <w:rPr>
          <w:bCs/>
          <w:i/>
          <w:iCs/>
          <w:szCs w:val="22"/>
        </w:rPr>
        <w:tab/>
      </w:r>
      <w:r w:rsidR="00BD036A" w:rsidRPr="00450BA3">
        <w:rPr>
          <w:bCs/>
          <w:i/>
          <w:iCs/>
          <w:szCs w:val="22"/>
        </w:rPr>
        <w:t>PM</w:t>
      </w:r>
      <w:r w:rsidR="00BD036A" w:rsidRPr="00A70C7C">
        <w:rPr>
          <w:bCs/>
          <w:i/>
          <w:iCs/>
          <w:szCs w:val="22"/>
          <w:vertAlign w:val="subscript"/>
        </w:rPr>
        <w:t>10</w:t>
      </w:r>
      <w:r w:rsidR="00881640">
        <w:rPr>
          <w:bCs/>
          <w:i/>
          <w:iCs/>
          <w:szCs w:val="22"/>
        </w:rPr>
        <w:t>-</w:t>
      </w:r>
      <w:r w:rsidR="00BD036A" w:rsidRPr="00450BA3">
        <w:rPr>
          <w:bCs/>
          <w:i/>
          <w:iCs/>
          <w:szCs w:val="22"/>
        </w:rPr>
        <w:t xml:space="preserve"> ja PM</w:t>
      </w:r>
      <w:r w:rsidR="00BD036A" w:rsidRPr="00A70C7C">
        <w:rPr>
          <w:bCs/>
          <w:i/>
          <w:iCs/>
          <w:szCs w:val="22"/>
          <w:vertAlign w:val="subscript"/>
        </w:rPr>
        <w:t>2,5</w:t>
      </w:r>
      <w:r w:rsidR="00881640">
        <w:rPr>
          <w:bCs/>
          <w:i/>
          <w:iCs/>
          <w:szCs w:val="22"/>
        </w:rPr>
        <w:t>-massa</w:t>
      </w:r>
      <w:r w:rsidR="00BD036A" w:rsidRPr="00450BA3">
        <w:rPr>
          <w:bCs/>
          <w:i/>
          <w:iCs/>
          <w:szCs w:val="22"/>
        </w:rPr>
        <w:t xml:space="preserve"> automaattinen analysaattori,</w:t>
      </w:r>
    </w:p>
    <w:p w14:paraId="78C2A9C9" w14:textId="77777777" w:rsidR="00B403AB" w:rsidRPr="00450BA3" w:rsidRDefault="007B2C2A" w:rsidP="00450BA3">
      <w:pPr>
        <w:numPr>
          <w:ilvl w:val="5"/>
          <w:numId w:val="37"/>
        </w:numPr>
        <w:rPr>
          <w:szCs w:val="22"/>
        </w:rPr>
      </w:pPr>
      <w:r w:rsidRPr="00450BA3">
        <w:rPr>
          <w:bCs/>
          <w:i/>
          <w:iCs/>
          <w:szCs w:val="22"/>
        </w:rPr>
        <w:t xml:space="preserve">Vaatimus jatkuvasta vertailusta vertailumenetelmää vastaan </w:t>
      </w:r>
    </w:p>
    <w:p w14:paraId="5EF88C8A" w14:textId="77777777" w:rsidR="00BD036A" w:rsidRPr="00450BA3" w:rsidRDefault="00BD036A" w:rsidP="00450BA3">
      <w:pPr>
        <w:numPr>
          <w:ilvl w:val="0"/>
          <w:numId w:val="37"/>
        </w:numPr>
        <w:rPr>
          <w:szCs w:val="22"/>
          <w:lang w:val="en-US"/>
        </w:rPr>
      </w:pPr>
      <w:r w:rsidRPr="00450BA3">
        <w:rPr>
          <w:bCs/>
          <w:i/>
          <w:iCs/>
          <w:szCs w:val="22"/>
          <w:lang w:val="en-US"/>
        </w:rPr>
        <w:t xml:space="preserve">SFS-EN 14662:2005. </w:t>
      </w:r>
      <w:r w:rsidR="0072724E" w:rsidRPr="00450BA3">
        <w:rPr>
          <w:bCs/>
          <w:i/>
          <w:iCs/>
          <w:szCs w:val="22"/>
          <w:lang w:val="en-US"/>
        </w:rPr>
        <w:tab/>
        <w:t xml:space="preserve">Part 1-3: </w:t>
      </w:r>
      <w:proofErr w:type="spellStart"/>
      <w:r w:rsidR="0072724E" w:rsidRPr="00450BA3">
        <w:rPr>
          <w:bCs/>
          <w:i/>
          <w:iCs/>
          <w:szCs w:val="22"/>
          <w:lang w:val="en-US"/>
        </w:rPr>
        <w:t>Bentseeni</w:t>
      </w:r>
      <w:proofErr w:type="spellEnd"/>
      <w:r w:rsidR="0072724E" w:rsidRPr="00450BA3">
        <w:rPr>
          <w:bCs/>
          <w:i/>
          <w:iCs/>
          <w:szCs w:val="22"/>
          <w:lang w:val="en-US"/>
        </w:rPr>
        <w:t xml:space="preserve"> </w:t>
      </w:r>
      <w:proofErr w:type="spellStart"/>
      <w:r w:rsidR="0072724E" w:rsidRPr="00450BA3">
        <w:rPr>
          <w:bCs/>
          <w:i/>
          <w:iCs/>
          <w:szCs w:val="22"/>
          <w:lang w:val="en-US"/>
        </w:rPr>
        <w:t>aktiivimenetelmillä</w:t>
      </w:r>
      <w:proofErr w:type="spellEnd"/>
    </w:p>
    <w:p w14:paraId="0034622E" w14:textId="77777777" w:rsidR="00B403AB" w:rsidRPr="00A70C7C" w:rsidRDefault="0072724E" w:rsidP="00A70C7C">
      <w:pPr>
        <w:ind w:left="3912"/>
        <w:rPr>
          <w:szCs w:val="22"/>
          <w:lang w:val="en-US"/>
        </w:rPr>
      </w:pPr>
      <w:r w:rsidRPr="00A70C7C">
        <w:rPr>
          <w:bCs/>
          <w:i/>
          <w:iCs/>
          <w:szCs w:val="22"/>
          <w:lang w:val="en-US"/>
        </w:rPr>
        <w:t xml:space="preserve">Part 4-5: </w:t>
      </w:r>
      <w:proofErr w:type="spellStart"/>
      <w:r w:rsidRPr="00A70C7C">
        <w:rPr>
          <w:bCs/>
          <w:i/>
          <w:iCs/>
          <w:szCs w:val="22"/>
          <w:lang w:val="en-US"/>
        </w:rPr>
        <w:t>Bentseeni</w:t>
      </w:r>
      <w:proofErr w:type="spellEnd"/>
      <w:r w:rsidRPr="00A70C7C">
        <w:rPr>
          <w:bCs/>
          <w:i/>
          <w:iCs/>
          <w:szCs w:val="22"/>
          <w:lang w:val="en-US"/>
        </w:rPr>
        <w:t xml:space="preserve"> </w:t>
      </w:r>
      <w:proofErr w:type="spellStart"/>
      <w:r w:rsidRPr="00A70C7C">
        <w:rPr>
          <w:bCs/>
          <w:i/>
          <w:iCs/>
          <w:szCs w:val="22"/>
          <w:lang w:val="en-US"/>
        </w:rPr>
        <w:t>passiivimenetelmillä</w:t>
      </w:r>
      <w:proofErr w:type="spellEnd"/>
    </w:p>
    <w:p w14:paraId="74A71C3B" w14:textId="77777777" w:rsidR="0072724E" w:rsidRPr="00C82767" w:rsidRDefault="007B2C2A" w:rsidP="00450BA3">
      <w:pPr>
        <w:numPr>
          <w:ilvl w:val="0"/>
          <w:numId w:val="37"/>
        </w:numPr>
        <w:rPr>
          <w:szCs w:val="22"/>
        </w:rPr>
      </w:pPr>
      <w:r w:rsidRPr="00C82767">
        <w:rPr>
          <w:bCs/>
          <w:i/>
          <w:iCs/>
          <w:szCs w:val="22"/>
        </w:rPr>
        <w:t xml:space="preserve">SFS-EN 14902:2005. </w:t>
      </w:r>
      <w:r w:rsidR="0072724E" w:rsidRPr="00C82767">
        <w:rPr>
          <w:bCs/>
          <w:i/>
          <w:iCs/>
          <w:szCs w:val="22"/>
        </w:rPr>
        <w:tab/>
      </w:r>
      <w:proofErr w:type="spellStart"/>
      <w:r w:rsidR="0072724E" w:rsidRPr="00C82767">
        <w:rPr>
          <w:bCs/>
          <w:i/>
          <w:iCs/>
          <w:szCs w:val="22"/>
        </w:rPr>
        <w:t>Pb</w:t>
      </w:r>
      <w:proofErr w:type="spellEnd"/>
      <w:r w:rsidR="0072724E" w:rsidRPr="00C82767">
        <w:rPr>
          <w:bCs/>
          <w:i/>
          <w:iCs/>
          <w:szCs w:val="22"/>
        </w:rPr>
        <w:t xml:space="preserve">, Cd, As and </w:t>
      </w:r>
      <w:proofErr w:type="spellStart"/>
      <w:r w:rsidR="0072724E" w:rsidRPr="00C82767">
        <w:rPr>
          <w:bCs/>
          <w:i/>
          <w:iCs/>
          <w:szCs w:val="22"/>
        </w:rPr>
        <w:t>Ni</w:t>
      </w:r>
      <w:proofErr w:type="spellEnd"/>
      <w:r w:rsidR="0072724E" w:rsidRPr="00C82767">
        <w:rPr>
          <w:bCs/>
          <w:i/>
          <w:iCs/>
          <w:szCs w:val="22"/>
        </w:rPr>
        <w:t xml:space="preserve"> </w:t>
      </w:r>
      <w:r w:rsidRPr="00C82767">
        <w:rPr>
          <w:bCs/>
          <w:i/>
          <w:iCs/>
          <w:szCs w:val="22"/>
        </w:rPr>
        <w:t>PM</w:t>
      </w:r>
      <w:r w:rsidRPr="00C82767">
        <w:rPr>
          <w:bCs/>
          <w:i/>
          <w:iCs/>
          <w:szCs w:val="22"/>
          <w:vertAlign w:val="subscript"/>
        </w:rPr>
        <w:t>10</w:t>
      </w:r>
      <w:r w:rsidR="0072724E" w:rsidRPr="00C82767">
        <w:rPr>
          <w:bCs/>
          <w:i/>
          <w:iCs/>
          <w:szCs w:val="22"/>
        </w:rPr>
        <w:t xml:space="preserve">-hiukkasista </w:t>
      </w:r>
    </w:p>
    <w:p w14:paraId="08614110" w14:textId="297A2159" w:rsidR="00BD036A" w:rsidRPr="008D245C" w:rsidRDefault="0072724E" w:rsidP="00A70C7C">
      <w:pPr>
        <w:numPr>
          <w:ilvl w:val="5"/>
          <w:numId w:val="37"/>
        </w:numPr>
        <w:rPr>
          <w:szCs w:val="22"/>
          <w:lang w:val="en-US"/>
        </w:rPr>
      </w:pPr>
      <w:proofErr w:type="spellStart"/>
      <w:r w:rsidRPr="00450BA3">
        <w:rPr>
          <w:bCs/>
          <w:i/>
          <w:iCs/>
          <w:szCs w:val="22"/>
          <w:lang w:val="en-US"/>
        </w:rPr>
        <w:t>keräys</w:t>
      </w:r>
      <w:proofErr w:type="spellEnd"/>
      <w:r w:rsidRPr="00450BA3">
        <w:rPr>
          <w:bCs/>
          <w:i/>
          <w:iCs/>
          <w:szCs w:val="22"/>
          <w:lang w:val="en-US"/>
        </w:rPr>
        <w:t xml:space="preserve"> </w:t>
      </w:r>
      <w:r w:rsidR="007B2C2A" w:rsidRPr="00450BA3">
        <w:rPr>
          <w:bCs/>
          <w:i/>
          <w:iCs/>
          <w:szCs w:val="22"/>
          <w:lang w:val="en-US"/>
        </w:rPr>
        <w:t>SFS-EN 12341:2014</w:t>
      </w:r>
    </w:p>
    <w:p w14:paraId="1609B22C" w14:textId="4D5E1A24" w:rsidR="0072724E" w:rsidRPr="00881640" w:rsidRDefault="007B2C2A" w:rsidP="00450BA3">
      <w:pPr>
        <w:numPr>
          <w:ilvl w:val="0"/>
          <w:numId w:val="37"/>
        </w:numPr>
        <w:rPr>
          <w:szCs w:val="22"/>
        </w:rPr>
      </w:pPr>
      <w:r w:rsidRPr="00881640">
        <w:rPr>
          <w:bCs/>
          <w:i/>
          <w:iCs/>
          <w:szCs w:val="22"/>
        </w:rPr>
        <w:t xml:space="preserve">SFS-EN 15549:2008. </w:t>
      </w:r>
      <w:r w:rsidR="0072724E" w:rsidRPr="00881640">
        <w:rPr>
          <w:bCs/>
          <w:i/>
          <w:iCs/>
          <w:szCs w:val="22"/>
        </w:rPr>
        <w:tab/>
      </w:r>
      <w:r w:rsidR="008D245C">
        <w:rPr>
          <w:bCs/>
          <w:i/>
          <w:iCs/>
          <w:szCs w:val="22"/>
        </w:rPr>
        <w:t>Bentso(a)pyreeni</w:t>
      </w:r>
      <w:r w:rsidR="0072724E" w:rsidRPr="00881640">
        <w:rPr>
          <w:bCs/>
          <w:i/>
          <w:iCs/>
          <w:szCs w:val="22"/>
        </w:rPr>
        <w:t xml:space="preserve"> PM</w:t>
      </w:r>
      <w:r w:rsidR="0072724E" w:rsidRPr="00A70C7C">
        <w:rPr>
          <w:bCs/>
          <w:i/>
          <w:iCs/>
          <w:szCs w:val="22"/>
          <w:vertAlign w:val="subscript"/>
        </w:rPr>
        <w:t>10</w:t>
      </w:r>
      <w:r w:rsidR="0072724E" w:rsidRPr="00881640">
        <w:rPr>
          <w:bCs/>
          <w:i/>
          <w:iCs/>
          <w:szCs w:val="22"/>
        </w:rPr>
        <w:t>-hiukkasista</w:t>
      </w:r>
    </w:p>
    <w:p w14:paraId="0D04EDAC" w14:textId="77777777" w:rsidR="00B403AB" w:rsidRPr="00450BA3" w:rsidRDefault="0072724E" w:rsidP="00450BA3">
      <w:pPr>
        <w:numPr>
          <w:ilvl w:val="5"/>
          <w:numId w:val="37"/>
        </w:numPr>
        <w:rPr>
          <w:szCs w:val="22"/>
          <w:lang w:val="en-US"/>
        </w:rPr>
      </w:pPr>
      <w:proofErr w:type="spellStart"/>
      <w:r w:rsidRPr="00450BA3">
        <w:rPr>
          <w:bCs/>
          <w:i/>
          <w:iCs/>
          <w:szCs w:val="22"/>
          <w:lang w:val="en-US"/>
        </w:rPr>
        <w:t>keräys</w:t>
      </w:r>
      <w:proofErr w:type="spellEnd"/>
      <w:r w:rsidR="007B2C2A" w:rsidRPr="00450BA3">
        <w:rPr>
          <w:bCs/>
          <w:i/>
          <w:iCs/>
          <w:szCs w:val="22"/>
          <w:lang w:val="en-US"/>
        </w:rPr>
        <w:t xml:space="preserve"> SFS-EN 12341:2014</w:t>
      </w:r>
    </w:p>
    <w:p w14:paraId="111E8EFE" w14:textId="2E1DA382" w:rsidR="00450BA3" w:rsidRPr="00717C20" w:rsidRDefault="007B2C2A" w:rsidP="00450BA3">
      <w:pPr>
        <w:numPr>
          <w:ilvl w:val="0"/>
          <w:numId w:val="37"/>
        </w:numPr>
        <w:rPr>
          <w:szCs w:val="22"/>
        </w:rPr>
      </w:pPr>
      <w:r w:rsidRPr="00717C20">
        <w:rPr>
          <w:bCs/>
          <w:i/>
          <w:iCs/>
          <w:szCs w:val="22"/>
        </w:rPr>
        <w:t>ISO 12884:2000</w:t>
      </w:r>
      <w:r w:rsidR="00881640" w:rsidRPr="00717C20">
        <w:rPr>
          <w:bCs/>
          <w:i/>
          <w:iCs/>
          <w:szCs w:val="22"/>
        </w:rPr>
        <w:t>.</w:t>
      </w:r>
      <w:r w:rsidRPr="00717C20">
        <w:rPr>
          <w:bCs/>
          <w:i/>
          <w:iCs/>
          <w:szCs w:val="22"/>
        </w:rPr>
        <w:t xml:space="preserve"> </w:t>
      </w:r>
      <w:r w:rsidR="00450BA3" w:rsidRPr="00717C20">
        <w:rPr>
          <w:bCs/>
          <w:i/>
          <w:iCs/>
          <w:szCs w:val="22"/>
        </w:rPr>
        <w:tab/>
      </w:r>
      <w:r w:rsidR="00450BA3" w:rsidRPr="00717C20">
        <w:rPr>
          <w:bCs/>
          <w:i/>
          <w:iCs/>
          <w:szCs w:val="22"/>
        </w:rPr>
        <w:tab/>
        <w:t>PAH</w:t>
      </w:r>
      <w:r w:rsidR="00881640">
        <w:rPr>
          <w:bCs/>
          <w:i/>
          <w:iCs/>
          <w:szCs w:val="22"/>
        </w:rPr>
        <w:t>-</w:t>
      </w:r>
      <w:r w:rsidR="008D245C" w:rsidRPr="00717C20">
        <w:rPr>
          <w:bCs/>
          <w:i/>
          <w:iCs/>
          <w:szCs w:val="22"/>
        </w:rPr>
        <w:t>yhdisteiden määritys</w:t>
      </w:r>
      <w:r w:rsidR="008D245C" w:rsidRPr="00717C20" w:rsidDel="008D245C">
        <w:rPr>
          <w:bCs/>
          <w:i/>
          <w:iCs/>
          <w:szCs w:val="22"/>
        </w:rPr>
        <w:t xml:space="preserve"> </w:t>
      </w:r>
      <w:r w:rsidR="008D245C" w:rsidRPr="00881640">
        <w:rPr>
          <w:bCs/>
          <w:i/>
          <w:iCs/>
          <w:szCs w:val="22"/>
        </w:rPr>
        <w:t>hiukkasista</w:t>
      </w:r>
      <w:r w:rsidR="008D245C">
        <w:rPr>
          <w:bCs/>
          <w:i/>
          <w:iCs/>
          <w:szCs w:val="22"/>
        </w:rPr>
        <w:t xml:space="preserve"> ja kaasuista</w:t>
      </w:r>
      <w:r w:rsidR="008D245C" w:rsidRPr="00881640">
        <w:rPr>
          <w:bCs/>
          <w:i/>
          <w:iCs/>
          <w:szCs w:val="22"/>
        </w:rPr>
        <w:t xml:space="preserve"> </w:t>
      </w:r>
    </w:p>
    <w:p w14:paraId="5C605FE4" w14:textId="5D3CEBD2" w:rsidR="00B403AB" w:rsidRPr="00717C20" w:rsidRDefault="007B2C2A" w:rsidP="00450BA3">
      <w:pPr>
        <w:numPr>
          <w:ilvl w:val="0"/>
          <w:numId w:val="37"/>
        </w:numPr>
        <w:rPr>
          <w:szCs w:val="22"/>
        </w:rPr>
      </w:pPr>
      <w:r w:rsidRPr="00717C20">
        <w:rPr>
          <w:bCs/>
          <w:i/>
          <w:iCs/>
          <w:szCs w:val="22"/>
        </w:rPr>
        <w:t>CEN/TS 16645:2014</w:t>
      </w:r>
      <w:r w:rsidR="00881640">
        <w:rPr>
          <w:bCs/>
          <w:i/>
          <w:iCs/>
          <w:szCs w:val="22"/>
        </w:rPr>
        <w:t>.</w:t>
      </w:r>
      <w:r w:rsidRPr="00717C20">
        <w:rPr>
          <w:bCs/>
          <w:i/>
          <w:iCs/>
          <w:szCs w:val="22"/>
        </w:rPr>
        <w:t xml:space="preserve"> </w:t>
      </w:r>
      <w:r w:rsidR="00450BA3" w:rsidRPr="00717C20">
        <w:rPr>
          <w:bCs/>
          <w:i/>
          <w:iCs/>
          <w:szCs w:val="22"/>
        </w:rPr>
        <w:tab/>
        <w:t>PAH-yhdisteiden määritys</w:t>
      </w:r>
      <w:r w:rsidR="008D245C" w:rsidRPr="008D245C">
        <w:rPr>
          <w:bCs/>
          <w:i/>
          <w:iCs/>
          <w:szCs w:val="22"/>
        </w:rPr>
        <w:t xml:space="preserve"> </w:t>
      </w:r>
      <w:r w:rsidR="008D245C" w:rsidRPr="00881640">
        <w:rPr>
          <w:bCs/>
          <w:i/>
          <w:iCs/>
          <w:szCs w:val="22"/>
        </w:rPr>
        <w:t>PM</w:t>
      </w:r>
      <w:r w:rsidR="008D245C" w:rsidRPr="00D668E6">
        <w:rPr>
          <w:bCs/>
          <w:i/>
          <w:iCs/>
          <w:szCs w:val="22"/>
          <w:vertAlign w:val="subscript"/>
        </w:rPr>
        <w:t>10</w:t>
      </w:r>
      <w:r w:rsidR="008D245C" w:rsidRPr="00881640">
        <w:rPr>
          <w:bCs/>
          <w:i/>
          <w:iCs/>
          <w:szCs w:val="22"/>
        </w:rPr>
        <w:t>-hiukkasista</w:t>
      </w:r>
    </w:p>
    <w:p w14:paraId="784BA1D0" w14:textId="77777777" w:rsidR="00450BA3" w:rsidRPr="00450BA3" w:rsidRDefault="00450BA3" w:rsidP="00717C20">
      <w:pPr>
        <w:ind w:left="720"/>
        <w:rPr>
          <w:szCs w:val="22"/>
        </w:rPr>
      </w:pPr>
    </w:p>
    <w:p w14:paraId="088BAFA9" w14:textId="77777777" w:rsidR="00450BA3" w:rsidRPr="00450BA3" w:rsidRDefault="007B2C2A" w:rsidP="00450BA3">
      <w:pPr>
        <w:numPr>
          <w:ilvl w:val="0"/>
          <w:numId w:val="37"/>
        </w:numPr>
        <w:rPr>
          <w:szCs w:val="22"/>
        </w:rPr>
      </w:pPr>
      <w:r w:rsidRPr="00881640">
        <w:rPr>
          <w:bCs/>
          <w:i/>
          <w:iCs/>
          <w:szCs w:val="22"/>
        </w:rPr>
        <w:lastRenderedPageBreak/>
        <w:t xml:space="preserve">SFS-EN 16909:2017. </w:t>
      </w:r>
      <w:r w:rsidR="00450BA3" w:rsidRPr="00881640">
        <w:rPr>
          <w:bCs/>
          <w:i/>
          <w:iCs/>
          <w:szCs w:val="22"/>
        </w:rPr>
        <w:tab/>
      </w:r>
      <w:r w:rsidR="00450BA3" w:rsidRPr="00450BA3">
        <w:rPr>
          <w:bCs/>
          <w:i/>
          <w:iCs/>
          <w:szCs w:val="22"/>
        </w:rPr>
        <w:t>Hiukkasmainen orgaaninen (OC), ja epäorgaaninen hiili (EC</w:t>
      </w:r>
      <w:r w:rsidR="00881640">
        <w:rPr>
          <w:bCs/>
          <w:i/>
          <w:iCs/>
          <w:szCs w:val="22"/>
        </w:rPr>
        <w:t>)</w:t>
      </w:r>
    </w:p>
    <w:p w14:paraId="71DEAD0D" w14:textId="77777777" w:rsidR="00B403AB" w:rsidRPr="00450BA3" w:rsidRDefault="00881640" w:rsidP="00450BA3">
      <w:pPr>
        <w:pStyle w:val="Luettelokappale"/>
        <w:numPr>
          <w:ilvl w:val="5"/>
          <w:numId w:val="37"/>
        </w:numPr>
        <w:rPr>
          <w:szCs w:val="22"/>
        </w:rPr>
      </w:pPr>
      <w:r w:rsidRPr="00450BA3">
        <w:rPr>
          <w:szCs w:val="22"/>
        </w:rPr>
        <w:t>PM</w:t>
      </w:r>
      <w:r w:rsidRPr="00A70C7C">
        <w:rPr>
          <w:szCs w:val="22"/>
          <w:vertAlign w:val="subscript"/>
        </w:rPr>
        <w:t>2,5</w:t>
      </w:r>
      <w:r w:rsidR="00450BA3" w:rsidRPr="00450BA3">
        <w:rPr>
          <w:szCs w:val="22"/>
        </w:rPr>
        <w:t>-hiukkasissa</w:t>
      </w:r>
    </w:p>
    <w:p w14:paraId="03FFE421" w14:textId="77777777" w:rsidR="00450BA3" w:rsidRPr="00450BA3" w:rsidRDefault="007B2C2A" w:rsidP="00450BA3">
      <w:pPr>
        <w:numPr>
          <w:ilvl w:val="0"/>
          <w:numId w:val="37"/>
        </w:numPr>
        <w:rPr>
          <w:szCs w:val="22"/>
          <w:lang w:val="en-US"/>
        </w:rPr>
      </w:pPr>
      <w:r w:rsidRPr="00450BA3">
        <w:rPr>
          <w:bCs/>
          <w:i/>
          <w:iCs/>
          <w:szCs w:val="22"/>
          <w:lang w:val="en-US"/>
        </w:rPr>
        <w:t>SFS</w:t>
      </w:r>
      <w:r w:rsidR="00450BA3" w:rsidRPr="00450BA3">
        <w:rPr>
          <w:bCs/>
          <w:i/>
          <w:iCs/>
          <w:szCs w:val="22"/>
          <w:lang w:val="en-US"/>
        </w:rPr>
        <w:t xml:space="preserve">-EN 16913:2017. </w:t>
      </w:r>
      <w:r w:rsidR="00450BA3" w:rsidRPr="00450BA3">
        <w:rPr>
          <w:bCs/>
          <w:i/>
          <w:iCs/>
          <w:szCs w:val="22"/>
          <w:lang w:val="en-US"/>
        </w:rPr>
        <w:tab/>
        <w:t xml:space="preserve"> </w:t>
      </w:r>
      <w:proofErr w:type="spellStart"/>
      <w:r w:rsidR="00450BA3" w:rsidRPr="00450BA3">
        <w:rPr>
          <w:bCs/>
          <w:i/>
          <w:iCs/>
          <w:szCs w:val="22"/>
          <w:lang w:val="en-US"/>
        </w:rPr>
        <w:t>Pienhiukkasten</w:t>
      </w:r>
      <w:proofErr w:type="spellEnd"/>
      <w:r w:rsidR="00450BA3" w:rsidRPr="00450BA3">
        <w:rPr>
          <w:bCs/>
          <w:i/>
          <w:iCs/>
          <w:szCs w:val="22"/>
          <w:lang w:val="en-US"/>
        </w:rPr>
        <w:t xml:space="preserve"> </w:t>
      </w:r>
      <w:proofErr w:type="spellStart"/>
      <w:r w:rsidR="00450BA3" w:rsidRPr="00450BA3">
        <w:rPr>
          <w:bCs/>
          <w:i/>
          <w:iCs/>
          <w:szCs w:val="22"/>
          <w:lang w:val="en-US"/>
        </w:rPr>
        <w:t>kemiallinen</w:t>
      </w:r>
      <w:proofErr w:type="spellEnd"/>
      <w:r w:rsidR="00450BA3" w:rsidRPr="00450BA3">
        <w:rPr>
          <w:bCs/>
          <w:i/>
          <w:iCs/>
          <w:szCs w:val="22"/>
          <w:lang w:val="en-US"/>
        </w:rPr>
        <w:t xml:space="preserve"> </w:t>
      </w:r>
      <w:proofErr w:type="spellStart"/>
      <w:r w:rsidR="00450BA3" w:rsidRPr="00450BA3">
        <w:rPr>
          <w:bCs/>
          <w:i/>
          <w:iCs/>
          <w:szCs w:val="22"/>
          <w:lang w:val="en-US"/>
        </w:rPr>
        <w:t>koostumus</w:t>
      </w:r>
      <w:proofErr w:type="spellEnd"/>
    </w:p>
    <w:p w14:paraId="0ADF689C" w14:textId="77777777" w:rsidR="00450BA3" w:rsidRPr="00450BA3" w:rsidRDefault="007B2C2A" w:rsidP="00450BA3">
      <w:pPr>
        <w:numPr>
          <w:ilvl w:val="5"/>
          <w:numId w:val="37"/>
        </w:numPr>
        <w:rPr>
          <w:szCs w:val="22"/>
          <w:lang w:val="en-US"/>
        </w:rPr>
      </w:pPr>
      <w:r w:rsidRPr="00450BA3">
        <w:rPr>
          <w:bCs/>
          <w:i/>
          <w:iCs/>
          <w:szCs w:val="22"/>
          <w:lang w:val="en-US"/>
        </w:rPr>
        <w:t>NO</w:t>
      </w:r>
      <w:r w:rsidRPr="00450BA3">
        <w:rPr>
          <w:rFonts w:ascii="Cambria Math" w:hAnsi="Cambria Math" w:cs="Cambria Math"/>
          <w:bCs/>
          <w:i/>
          <w:iCs/>
          <w:szCs w:val="22"/>
          <w:lang w:val="en-US"/>
        </w:rPr>
        <w:t>₃</w:t>
      </w:r>
      <w:r w:rsidRPr="00450BA3">
        <w:rPr>
          <w:rFonts w:cs="Arial"/>
          <w:bCs/>
          <w:i/>
          <w:iCs/>
          <w:szCs w:val="22"/>
          <w:lang w:val="en-US"/>
        </w:rPr>
        <w:t>ˉ</w:t>
      </w:r>
      <w:r w:rsidRPr="00450BA3">
        <w:rPr>
          <w:bCs/>
          <w:i/>
          <w:iCs/>
          <w:szCs w:val="22"/>
          <w:lang w:val="en-US"/>
        </w:rPr>
        <w:t>, SO</w:t>
      </w:r>
      <w:r w:rsidRPr="00450BA3">
        <w:rPr>
          <w:rFonts w:ascii="Cambria Math" w:hAnsi="Cambria Math" w:cs="Cambria Math"/>
          <w:bCs/>
          <w:i/>
          <w:iCs/>
          <w:szCs w:val="22"/>
          <w:lang w:val="en-US"/>
        </w:rPr>
        <w:t>₄</w:t>
      </w:r>
      <w:r w:rsidRPr="00450BA3">
        <w:rPr>
          <w:rFonts w:cs="Arial"/>
          <w:bCs/>
          <w:i/>
          <w:iCs/>
          <w:szCs w:val="22"/>
          <w:lang w:val="en-US"/>
        </w:rPr>
        <w:t>²ˉ</w:t>
      </w:r>
      <w:r w:rsidRPr="00450BA3">
        <w:rPr>
          <w:bCs/>
          <w:i/>
          <w:iCs/>
          <w:szCs w:val="22"/>
          <w:lang w:val="en-US"/>
        </w:rPr>
        <w:t>, Cl</w:t>
      </w:r>
      <w:r w:rsidRPr="00450BA3">
        <w:rPr>
          <w:rFonts w:cs="Arial"/>
          <w:bCs/>
          <w:i/>
          <w:iCs/>
          <w:szCs w:val="22"/>
          <w:lang w:val="en-US"/>
        </w:rPr>
        <w:t>¯</w:t>
      </w:r>
      <w:r w:rsidRPr="00450BA3">
        <w:rPr>
          <w:bCs/>
          <w:i/>
          <w:iCs/>
          <w:szCs w:val="22"/>
          <w:lang w:val="en-US"/>
        </w:rPr>
        <w:t>, NH</w:t>
      </w:r>
      <w:r w:rsidRPr="00450BA3">
        <w:rPr>
          <w:rFonts w:ascii="Cambria Math" w:hAnsi="Cambria Math" w:cs="Cambria Math"/>
          <w:bCs/>
          <w:i/>
          <w:iCs/>
          <w:szCs w:val="22"/>
          <w:lang w:val="en-US"/>
        </w:rPr>
        <w:t>₄⁺</w:t>
      </w:r>
      <w:r w:rsidRPr="00450BA3">
        <w:rPr>
          <w:bCs/>
          <w:i/>
          <w:iCs/>
          <w:szCs w:val="22"/>
          <w:lang w:val="en-US"/>
        </w:rPr>
        <w:t>, Na</w:t>
      </w:r>
      <w:r w:rsidRPr="00450BA3">
        <w:rPr>
          <w:rFonts w:ascii="Cambria Math" w:hAnsi="Cambria Math" w:cs="Cambria Math"/>
          <w:bCs/>
          <w:i/>
          <w:iCs/>
          <w:szCs w:val="22"/>
          <w:lang w:val="en-US"/>
        </w:rPr>
        <w:t>⁺</w:t>
      </w:r>
      <w:r w:rsidRPr="00450BA3">
        <w:rPr>
          <w:bCs/>
          <w:i/>
          <w:iCs/>
          <w:szCs w:val="22"/>
          <w:lang w:val="en-US"/>
        </w:rPr>
        <w:t>, K</w:t>
      </w:r>
      <w:r w:rsidRPr="00450BA3">
        <w:rPr>
          <w:rFonts w:ascii="Cambria Math" w:hAnsi="Cambria Math" w:cs="Cambria Math"/>
          <w:bCs/>
          <w:i/>
          <w:iCs/>
          <w:szCs w:val="22"/>
          <w:lang w:val="en-US"/>
        </w:rPr>
        <w:t>⁺</w:t>
      </w:r>
      <w:r w:rsidRPr="00450BA3">
        <w:rPr>
          <w:bCs/>
          <w:i/>
          <w:iCs/>
          <w:szCs w:val="22"/>
          <w:lang w:val="en-US"/>
        </w:rPr>
        <w:t>, Mg</w:t>
      </w:r>
      <w:r w:rsidRPr="00450BA3">
        <w:rPr>
          <w:rFonts w:cs="Arial"/>
          <w:bCs/>
          <w:i/>
          <w:iCs/>
          <w:szCs w:val="22"/>
          <w:lang w:val="en-US"/>
        </w:rPr>
        <w:t>²</w:t>
      </w:r>
      <w:r w:rsidRPr="00450BA3">
        <w:rPr>
          <w:rFonts w:ascii="Cambria Math" w:hAnsi="Cambria Math" w:cs="Cambria Math"/>
          <w:bCs/>
          <w:i/>
          <w:iCs/>
          <w:szCs w:val="22"/>
          <w:lang w:val="en-US"/>
        </w:rPr>
        <w:t>⁺</w:t>
      </w:r>
      <w:r w:rsidRPr="00450BA3">
        <w:rPr>
          <w:bCs/>
          <w:i/>
          <w:iCs/>
          <w:szCs w:val="22"/>
          <w:lang w:val="en-US"/>
        </w:rPr>
        <w:t>, Ca</w:t>
      </w:r>
      <w:r w:rsidRPr="00450BA3">
        <w:rPr>
          <w:rFonts w:cs="Arial"/>
          <w:bCs/>
          <w:i/>
          <w:iCs/>
          <w:szCs w:val="22"/>
          <w:lang w:val="en-US"/>
        </w:rPr>
        <w:t>²</w:t>
      </w:r>
      <w:r w:rsidRPr="00450BA3">
        <w:rPr>
          <w:rFonts w:ascii="Cambria Math" w:hAnsi="Cambria Math" w:cs="Cambria Math"/>
          <w:bCs/>
          <w:i/>
          <w:iCs/>
          <w:szCs w:val="22"/>
          <w:lang w:val="en-US"/>
        </w:rPr>
        <w:t>⁺</w:t>
      </w:r>
      <w:r w:rsidR="00450BA3" w:rsidRPr="00450BA3">
        <w:rPr>
          <w:bCs/>
          <w:i/>
          <w:iCs/>
          <w:szCs w:val="22"/>
          <w:lang w:val="en-US"/>
        </w:rPr>
        <w:t xml:space="preserve"> </w:t>
      </w:r>
      <w:r w:rsidRPr="00450BA3">
        <w:rPr>
          <w:bCs/>
          <w:i/>
          <w:iCs/>
          <w:szCs w:val="22"/>
          <w:lang w:val="en-US"/>
        </w:rPr>
        <w:t xml:space="preserve"> </w:t>
      </w:r>
    </w:p>
    <w:p w14:paraId="37BCD900" w14:textId="77777777" w:rsidR="00B403AB" w:rsidRPr="00717C20" w:rsidRDefault="007B2C2A" w:rsidP="00717C20">
      <w:pPr>
        <w:pStyle w:val="Luettelokappale"/>
        <w:numPr>
          <w:ilvl w:val="5"/>
          <w:numId w:val="37"/>
        </w:numPr>
        <w:rPr>
          <w:szCs w:val="22"/>
          <w:lang w:val="en-US"/>
        </w:rPr>
      </w:pPr>
      <w:r w:rsidRPr="00717C20">
        <w:rPr>
          <w:bCs/>
          <w:i/>
          <w:iCs/>
          <w:szCs w:val="22"/>
          <w:lang w:val="en-US"/>
        </w:rPr>
        <w:t>PM</w:t>
      </w:r>
      <w:r w:rsidRPr="00A70C7C">
        <w:rPr>
          <w:bCs/>
          <w:i/>
          <w:iCs/>
          <w:szCs w:val="22"/>
          <w:vertAlign w:val="subscript"/>
          <w:lang w:val="en-US"/>
        </w:rPr>
        <w:t>2,5</w:t>
      </w:r>
      <w:r w:rsidR="00450BA3" w:rsidRPr="00717C20">
        <w:rPr>
          <w:bCs/>
          <w:i/>
          <w:iCs/>
          <w:szCs w:val="22"/>
          <w:lang w:val="en-US"/>
        </w:rPr>
        <w:t>-hiukkasissa</w:t>
      </w:r>
    </w:p>
    <w:p w14:paraId="62DDB4E8" w14:textId="77777777" w:rsidR="00BD036A" w:rsidRPr="00450BA3" w:rsidRDefault="00BD036A" w:rsidP="00450BA3">
      <w:pPr>
        <w:numPr>
          <w:ilvl w:val="0"/>
          <w:numId w:val="37"/>
        </w:numPr>
        <w:rPr>
          <w:szCs w:val="22"/>
          <w:lang w:val="en-US"/>
        </w:rPr>
      </w:pPr>
      <w:proofErr w:type="spellStart"/>
      <w:r w:rsidRPr="00450BA3">
        <w:rPr>
          <w:bCs/>
          <w:szCs w:val="22"/>
          <w:lang w:val="en-US"/>
        </w:rPr>
        <w:t>Laskeuma</w:t>
      </w:r>
      <w:proofErr w:type="spellEnd"/>
      <w:r w:rsidRPr="00450BA3">
        <w:rPr>
          <w:bCs/>
          <w:szCs w:val="22"/>
          <w:lang w:val="en-US"/>
        </w:rPr>
        <w:t>:</w:t>
      </w:r>
    </w:p>
    <w:p w14:paraId="6E72154D" w14:textId="77777777" w:rsidR="00B403AB" w:rsidRPr="00C82767" w:rsidRDefault="007B2C2A" w:rsidP="00717C20">
      <w:pPr>
        <w:numPr>
          <w:ilvl w:val="1"/>
          <w:numId w:val="37"/>
        </w:numPr>
        <w:rPr>
          <w:szCs w:val="22"/>
        </w:rPr>
      </w:pPr>
      <w:r w:rsidRPr="00C82767">
        <w:rPr>
          <w:bCs/>
          <w:i/>
          <w:iCs/>
          <w:szCs w:val="22"/>
        </w:rPr>
        <w:t xml:space="preserve">SFS-EN 15841:2009. </w:t>
      </w:r>
      <w:r w:rsidR="00450BA3" w:rsidRPr="00C82767">
        <w:rPr>
          <w:bCs/>
          <w:i/>
          <w:iCs/>
          <w:szCs w:val="22"/>
        </w:rPr>
        <w:tab/>
        <w:t xml:space="preserve">As, Cd, </w:t>
      </w:r>
      <w:proofErr w:type="spellStart"/>
      <w:r w:rsidR="00450BA3" w:rsidRPr="00C82767">
        <w:rPr>
          <w:bCs/>
          <w:i/>
          <w:iCs/>
          <w:szCs w:val="22"/>
        </w:rPr>
        <w:t>Pb</w:t>
      </w:r>
      <w:proofErr w:type="spellEnd"/>
      <w:r w:rsidR="00450BA3" w:rsidRPr="00C82767">
        <w:rPr>
          <w:bCs/>
          <w:i/>
          <w:iCs/>
          <w:szCs w:val="22"/>
        </w:rPr>
        <w:t xml:space="preserve"> ja </w:t>
      </w:r>
      <w:proofErr w:type="spellStart"/>
      <w:r w:rsidR="00450BA3" w:rsidRPr="00C82767">
        <w:rPr>
          <w:bCs/>
          <w:i/>
          <w:iCs/>
          <w:szCs w:val="22"/>
        </w:rPr>
        <w:t>Ni</w:t>
      </w:r>
      <w:proofErr w:type="spellEnd"/>
      <w:r w:rsidR="00450BA3" w:rsidRPr="00C82767">
        <w:rPr>
          <w:bCs/>
          <w:i/>
          <w:iCs/>
          <w:szCs w:val="22"/>
        </w:rPr>
        <w:t xml:space="preserve"> </w:t>
      </w:r>
    </w:p>
    <w:p w14:paraId="29A80FD4" w14:textId="77777777" w:rsidR="00B403AB" w:rsidRPr="00450BA3" w:rsidRDefault="007B2C2A" w:rsidP="00717C20">
      <w:pPr>
        <w:numPr>
          <w:ilvl w:val="1"/>
          <w:numId w:val="37"/>
        </w:numPr>
        <w:rPr>
          <w:szCs w:val="22"/>
          <w:lang w:val="en-US"/>
        </w:rPr>
      </w:pPr>
      <w:r w:rsidRPr="00450BA3">
        <w:rPr>
          <w:bCs/>
          <w:i/>
          <w:iCs/>
          <w:szCs w:val="22"/>
          <w:lang w:val="en-US"/>
        </w:rPr>
        <w:t xml:space="preserve">SFS-EN 15853:2010. </w:t>
      </w:r>
      <w:r w:rsidR="00450BA3" w:rsidRPr="00450BA3">
        <w:rPr>
          <w:bCs/>
          <w:i/>
          <w:iCs/>
          <w:szCs w:val="22"/>
          <w:lang w:val="en-US"/>
        </w:rPr>
        <w:tab/>
        <w:t>Hg</w:t>
      </w:r>
    </w:p>
    <w:p w14:paraId="2F73FE60" w14:textId="77777777" w:rsidR="00B403AB" w:rsidRPr="008243AF" w:rsidRDefault="007B2C2A" w:rsidP="00717C20">
      <w:pPr>
        <w:numPr>
          <w:ilvl w:val="1"/>
          <w:numId w:val="37"/>
        </w:numPr>
        <w:rPr>
          <w:szCs w:val="22"/>
          <w:lang w:val="en-US"/>
        </w:rPr>
      </w:pPr>
      <w:r w:rsidRPr="00450BA3">
        <w:rPr>
          <w:bCs/>
          <w:i/>
          <w:iCs/>
          <w:szCs w:val="22"/>
          <w:lang w:val="en-US"/>
        </w:rPr>
        <w:t xml:space="preserve">SFS-EN 15980:2011. </w:t>
      </w:r>
      <w:r w:rsidR="00450BA3" w:rsidRPr="00450BA3">
        <w:rPr>
          <w:bCs/>
          <w:i/>
          <w:iCs/>
          <w:szCs w:val="22"/>
          <w:lang w:val="en-US"/>
        </w:rPr>
        <w:tab/>
        <w:t xml:space="preserve">PAH </w:t>
      </w:r>
    </w:p>
    <w:p w14:paraId="0FF271DC" w14:textId="77777777" w:rsidR="008243AF" w:rsidRPr="00C728C7" w:rsidRDefault="008243AF" w:rsidP="008243AF">
      <w:pPr>
        <w:ind w:left="720"/>
        <w:rPr>
          <w:szCs w:val="22"/>
          <w:lang w:val="en-US"/>
        </w:rPr>
      </w:pPr>
    </w:p>
    <w:p w14:paraId="6306B540" w14:textId="1692F192" w:rsidR="00C728C7" w:rsidRPr="00C728C7" w:rsidRDefault="00C728C7" w:rsidP="00C728C7">
      <w:pPr>
        <w:pStyle w:val="Luettelokappale"/>
        <w:numPr>
          <w:ilvl w:val="0"/>
          <w:numId w:val="37"/>
        </w:numPr>
        <w:rPr>
          <w:szCs w:val="22"/>
        </w:rPr>
      </w:pPr>
      <w:r w:rsidRPr="00C728C7">
        <w:rPr>
          <w:szCs w:val="22"/>
        </w:rPr>
        <w:t>Laatujärjestelmät (SFS-</w:t>
      </w:r>
      <w:r w:rsidR="003A3259">
        <w:rPr>
          <w:szCs w:val="22"/>
        </w:rPr>
        <w:t xml:space="preserve">EN </w:t>
      </w:r>
      <w:r w:rsidRPr="00C728C7">
        <w:rPr>
          <w:szCs w:val="22"/>
        </w:rPr>
        <w:t>ISO</w:t>
      </w:r>
      <w:r w:rsidR="003A3259">
        <w:rPr>
          <w:szCs w:val="22"/>
        </w:rPr>
        <w:t xml:space="preserve">/IEC </w:t>
      </w:r>
      <w:r w:rsidRPr="00C728C7">
        <w:rPr>
          <w:szCs w:val="22"/>
        </w:rPr>
        <w:t>17025</w:t>
      </w:r>
      <w:r w:rsidR="008D245C">
        <w:rPr>
          <w:szCs w:val="22"/>
        </w:rPr>
        <w:t>:2017</w:t>
      </w:r>
      <w:r w:rsidRPr="00C728C7">
        <w:rPr>
          <w:szCs w:val="22"/>
        </w:rPr>
        <w:t xml:space="preserve"> mukainen toiminta; </w:t>
      </w:r>
      <w:r w:rsidR="003A3259">
        <w:rPr>
          <w:szCs w:val="22"/>
        </w:rPr>
        <w:t xml:space="preserve">mm. </w:t>
      </w:r>
      <w:r w:rsidRPr="00C728C7">
        <w:rPr>
          <w:szCs w:val="22"/>
        </w:rPr>
        <w:t>dokumentaatio, henkilöstön perehdyttäminen ja kouluttaminen)</w:t>
      </w:r>
    </w:p>
    <w:p w14:paraId="13643829" w14:textId="77777777" w:rsidR="00BD036A" w:rsidRPr="00C728C7" w:rsidRDefault="00BD036A" w:rsidP="00856BF2">
      <w:pPr>
        <w:rPr>
          <w:szCs w:val="22"/>
        </w:rPr>
      </w:pPr>
    </w:p>
    <w:p w14:paraId="06CB438E" w14:textId="77777777" w:rsidR="00856BF2" w:rsidRDefault="00B66CC4" w:rsidP="00856BF2">
      <w:pPr>
        <w:rPr>
          <w:b/>
          <w:szCs w:val="22"/>
        </w:rPr>
      </w:pPr>
      <w:r>
        <w:rPr>
          <w:b/>
          <w:szCs w:val="22"/>
        </w:rPr>
        <w:t>J</w:t>
      </w:r>
      <w:r w:rsidR="00856BF2">
        <w:rPr>
          <w:b/>
          <w:szCs w:val="22"/>
        </w:rPr>
        <w:t xml:space="preserve">atkuvatoimiset </w:t>
      </w:r>
      <w:r>
        <w:rPr>
          <w:b/>
          <w:szCs w:val="22"/>
        </w:rPr>
        <w:t>mittalaitteet</w:t>
      </w:r>
    </w:p>
    <w:p w14:paraId="3EEB5D14" w14:textId="77777777" w:rsidR="00856BF2" w:rsidRDefault="008E7D2C" w:rsidP="008E7C72">
      <w:pPr>
        <w:pStyle w:val="Luettelokappale"/>
        <w:numPr>
          <w:ilvl w:val="0"/>
          <w:numId w:val="22"/>
        </w:numPr>
        <w:rPr>
          <w:szCs w:val="22"/>
        </w:rPr>
      </w:pPr>
      <w:r>
        <w:rPr>
          <w:szCs w:val="22"/>
        </w:rPr>
        <w:t>Jatkuvatoimisten l</w:t>
      </w:r>
      <w:r w:rsidR="00B66CC4">
        <w:rPr>
          <w:szCs w:val="22"/>
        </w:rPr>
        <w:t>aitte</w:t>
      </w:r>
      <w:r w:rsidR="003A3259">
        <w:rPr>
          <w:szCs w:val="22"/>
        </w:rPr>
        <w:t>id</w:t>
      </w:r>
      <w:r w:rsidR="00B66CC4">
        <w:rPr>
          <w:szCs w:val="22"/>
        </w:rPr>
        <w:t>en toimintaperiaatteet</w:t>
      </w:r>
    </w:p>
    <w:p w14:paraId="665E8E79" w14:textId="77777777" w:rsidR="00856BF2" w:rsidRDefault="003A3259" w:rsidP="008E7C72">
      <w:pPr>
        <w:pStyle w:val="Luettelokappale"/>
        <w:numPr>
          <w:ilvl w:val="0"/>
          <w:numId w:val="22"/>
        </w:numPr>
        <w:rPr>
          <w:szCs w:val="22"/>
        </w:rPr>
      </w:pPr>
      <w:r>
        <w:rPr>
          <w:szCs w:val="22"/>
        </w:rPr>
        <w:t>Mittaust</w:t>
      </w:r>
      <w:r w:rsidR="00856BF2" w:rsidRPr="003D56A5">
        <w:rPr>
          <w:szCs w:val="22"/>
        </w:rPr>
        <w:t>en ylläpito ja laadunvarmennus</w:t>
      </w:r>
      <w:r w:rsidR="00856BF2">
        <w:rPr>
          <w:szCs w:val="22"/>
        </w:rPr>
        <w:t xml:space="preserve"> (</w:t>
      </w:r>
      <w:r>
        <w:rPr>
          <w:szCs w:val="22"/>
        </w:rPr>
        <w:t>l</w:t>
      </w:r>
      <w:r w:rsidR="00856BF2" w:rsidRPr="003D56A5">
        <w:rPr>
          <w:szCs w:val="22"/>
        </w:rPr>
        <w:t xml:space="preserve">aitteen </w:t>
      </w:r>
      <w:r w:rsidR="008E7D2C">
        <w:rPr>
          <w:szCs w:val="22"/>
        </w:rPr>
        <w:t xml:space="preserve">kalibrointi, nollataso, mittausalue, määritysraja, </w:t>
      </w:r>
      <w:r w:rsidR="00856BF2" w:rsidRPr="003D56A5">
        <w:rPr>
          <w:szCs w:val="22"/>
        </w:rPr>
        <w:t>mittausepävarmuus, häiriöt</w:t>
      </w:r>
      <w:r w:rsidR="008800BA">
        <w:rPr>
          <w:szCs w:val="22"/>
        </w:rPr>
        <w:t>, rajoitukset</w:t>
      </w:r>
      <w:r w:rsidR="008E7D2C">
        <w:rPr>
          <w:szCs w:val="22"/>
        </w:rPr>
        <w:t>)</w:t>
      </w:r>
      <w:r w:rsidR="00856BF2" w:rsidRPr="003D56A5">
        <w:rPr>
          <w:szCs w:val="22"/>
        </w:rPr>
        <w:t xml:space="preserve"> </w:t>
      </w:r>
    </w:p>
    <w:p w14:paraId="548C995D" w14:textId="77777777" w:rsidR="00856BF2" w:rsidRPr="00E41B52" w:rsidRDefault="00856BF2" w:rsidP="008E7C72">
      <w:pPr>
        <w:pStyle w:val="Luettelokappale"/>
        <w:numPr>
          <w:ilvl w:val="0"/>
          <w:numId w:val="22"/>
        </w:numPr>
        <w:rPr>
          <w:szCs w:val="22"/>
        </w:rPr>
      </w:pPr>
      <w:r w:rsidRPr="00E41B52">
        <w:rPr>
          <w:szCs w:val="22"/>
        </w:rPr>
        <w:t>Mittauspaikan valinta</w:t>
      </w:r>
      <w:r w:rsidRPr="00E41B52">
        <w:t xml:space="preserve"> </w:t>
      </w:r>
      <w:r w:rsidR="008E7D2C">
        <w:t>(edustavuus</w:t>
      </w:r>
      <w:r>
        <w:rPr>
          <w:szCs w:val="22"/>
        </w:rPr>
        <w:t>)</w:t>
      </w:r>
    </w:p>
    <w:p w14:paraId="30E463B8" w14:textId="77777777" w:rsidR="00856BF2" w:rsidRDefault="00856BF2" w:rsidP="008E7C72">
      <w:pPr>
        <w:pStyle w:val="Luettelokappale"/>
        <w:numPr>
          <w:ilvl w:val="0"/>
          <w:numId w:val="22"/>
        </w:numPr>
        <w:rPr>
          <w:szCs w:val="22"/>
        </w:rPr>
      </w:pPr>
      <w:r w:rsidRPr="0041757B">
        <w:rPr>
          <w:szCs w:val="22"/>
        </w:rPr>
        <w:t>Tulosten käsittely ja raportointi</w:t>
      </w:r>
    </w:p>
    <w:p w14:paraId="44D26901" w14:textId="77777777" w:rsidR="008E7D2C" w:rsidRDefault="008E7D2C" w:rsidP="008E7C72">
      <w:pPr>
        <w:pStyle w:val="Luettelokappale"/>
        <w:numPr>
          <w:ilvl w:val="0"/>
          <w:numId w:val="22"/>
        </w:numPr>
        <w:rPr>
          <w:szCs w:val="22"/>
        </w:rPr>
      </w:pPr>
      <w:r>
        <w:rPr>
          <w:szCs w:val="22"/>
        </w:rPr>
        <w:t>Mittausepävarmuuden arviointiperiaatteet</w:t>
      </w:r>
    </w:p>
    <w:p w14:paraId="57131910" w14:textId="77777777" w:rsidR="008E7D2C" w:rsidRDefault="008E7D2C" w:rsidP="008E7C72">
      <w:pPr>
        <w:pStyle w:val="Luettelokappale"/>
        <w:numPr>
          <w:ilvl w:val="0"/>
          <w:numId w:val="22"/>
        </w:numPr>
        <w:rPr>
          <w:szCs w:val="22"/>
        </w:rPr>
      </w:pPr>
      <w:r>
        <w:rPr>
          <w:szCs w:val="22"/>
        </w:rPr>
        <w:t>Dokumentointi</w:t>
      </w:r>
    </w:p>
    <w:p w14:paraId="12B56284" w14:textId="77777777" w:rsidR="008E7D2C" w:rsidRDefault="008E7D2C" w:rsidP="008E7D2C">
      <w:pPr>
        <w:pStyle w:val="Luettelokappale"/>
        <w:rPr>
          <w:szCs w:val="22"/>
        </w:rPr>
      </w:pPr>
    </w:p>
    <w:p w14:paraId="5391246A" w14:textId="77777777" w:rsidR="008E7D2C" w:rsidRDefault="008E7D2C" w:rsidP="008E7D2C">
      <w:pPr>
        <w:rPr>
          <w:b/>
          <w:szCs w:val="22"/>
        </w:rPr>
      </w:pPr>
      <w:r w:rsidRPr="008E7D2C">
        <w:rPr>
          <w:b/>
          <w:szCs w:val="22"/>
        </w:rPr>
        <w:t>Keräinmenetelmät</w:t>
      </w:r>
    </w:p>
    <w:p w14:paraId="022ED4C6" w14:textId="77777777" w:rsidR="008E7D2C" w:rsidRDefault="008E7D2C" w:rsidP="008E7C72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>Ilmanäytteenoton menetelmiä: kaasu-, hiukkas- ja laskeumanäytteet</w:t>
      </w:r>
      <w:r w:rsidRPr="003D56A5">
        <w:rPr>
          <w:szCs w:val="22"/>
        </w:rPr>
        <w:t xml:space="preserve"> </w:t>
      </w:r>
    </w:p>
    <w:p w14:paraId="59A5505F" w14:textId="77777777" w:rsidR="008E7D2C" w:rsidRPr="00FF1404" w:rsidRDefault="008E7D2C">
      <w:pPr>
        <w:pStyle w:val="Luettelokappale"/>
        <w:numPr>
          <w:ilvl w:val="0"/>
          <w:numId w:val="23"/>
        </w:numPr>
        <w:rPr>
          <w:szCs w:val="22"/>
        </w:rPr>
      </w:pPr>
      <w:r w:rsidRPr="00FF1404">
        <w:rPr>
          <w:szCs w:val="22"/>
        </w:rPr>
        <w:t>Välineiden valinta ja käsittely</w:t>
      </w:r>
      <w:r w:rsidR="00FF1404" w:rsidRPr="00FF1404">
        <w:rPr>
          <w:szCs w:val="22"/>
        </w:rPr>
        <w:t xml:space="preserve">, ja </w:t>
      </w:r>
      <w:r w:rsidR="00FF1404">
        <w:rPr>
          <w:szCs w:val="22"/>
        </w:rPr>
        <w:t>n</w:t>
      </w:r>
      <w:r w:rsidRPr="00FF1404">
        <w:rPr>
          <w:szCs w:val="22"/>
        </w:rPr>
        <w:t>äytteiden käsittely</w:t>
      </w:r>
      <w:r w:rsidR="008800BA" w:rsidRPr="00FF1404">
        <w:rPr>
          <w:szCs w:val="22"/>
        </w:rPr>
        <w:t xml:space="preserve"> mm. säilytys, kestävöinti, kontaminaation välttäminen</w:t>
      </w:r>
      <w:r w:rsidRPr="00FF1404">
        <w:rPr>
          <w:szCs w:val="22"/>
        </w:rPr>
        <w:t xml:space="preserve"> </w:t>
      </w:r>
    </w:p>
    <w:p w14:paraId="36093F4E" w14:textId="77777777" w:rsidR="008E7D2C" w:rsidRDefault="008E7D2C" w:rsidP="008E7C72">
      <w:pPr>
        <w:pStyle w:val="Luettelokappale"/>
        <w:numPr>
          <w:ilvl w:val="0"/>
          <w:numId w:val="23"/>
        </w:numPr>
        <w:rPr>
          <w:szCs w:val="22"/>
        </w:rPr>
      </w:pPr>
      <w:r>
        <w:rPr>
          <w:szCs w:val="22"/>
        </w:rPr>
        <w:t xml:space="preserve">Näytteenoton </w:t>
      </w:r>
      <w:r w:rsidR="0032789F">
        <w:rPr>
          <w:szCs w:val="22"/>
        </w:rPr>
        <w:t xml:space="preserve">ja poikkeamien </w:t>
      </w:r>
      <w:r>
        <w:rPr>
          <w:szCs w:val="22"/>
        </w:rPr>
        <w:t>dokumentointi</w:t>
      </w:r>
    </w:p>
    <w:p w14:paraId="1BCE684F" w14:textId="77777777" w:rsidR="008E7C72" w:rsidRDefault="008E7C72" w:rsidP="008800BA">
      <w:pPr>
        <w:rPr>
          <w:b/>
          <w:szCs w:val="22"/>
        </w:rPr>
      </w:pPr>
    </w:p>
    <w:p w14:paraId="5884516D" w14:textId="77777777" w:rsidR="008800BA" w:rsidRDefault="008800BA" w:rsidP="008800BA">
      <w:pPr>
        <w:rPr>
          <w:b/>
          <w:szCs w:val="22"/>
        </w:rPr>
      </w:pPr>
      <w:r>
        <w:rPr>
          <w:b/>
          <w:szCs w:val="22"/>
        </w:rPr>
        <w:t>Jatkuvatoimisten laitteiden mittaustulosten käsittely ja raportointi</w:t>
      </w:r>
    </w:p>
    <w:p w14:paraId="67349B50" w14:textId="77777777" w:rsidR="008800BA" w:rsidRPr="00C13C0C" w:rsidRDefault="008800BA" w:rsidP="008E7C72">
      <w:pPr>
        <w:pStyle w:val="Luettelokappale"/>
        <w:numPr>
          <w:ilvl w:val="0"/>
          <w:numId w:val="24"/>
        </w:numPr>
        <w:rPr>
          <w:szCs w:val="22"/>
        </w:rPr>
      </w:pPr>
      <w:r w:rsidRPr="00C13C0C">
        <w:rPr>
          <w:szCs w:val="22"/>
        </w:rPr>
        <w:t>Mittaustulosten tason ja luotettavuuden seuranta</w:t>
      </w:r>
    </w:p>
    <w:p w14:paraId="6837284C" w14:textId="77777777" w:rsidR="008800BA" w:rsidRPr="00C13C0C" w:rsidRDefault="008800BA" w:rsidP="008E7C72">
      <w:pPr>
        <w:pStyle w:val="Luettelokappale"/>
        <w:numPr>
          <w:ilvl w:val="0"/>
          <w:numId w:val="24"/>
        </w:numPr>
        <w:rPr>
          <w:szCs w:val="22"/>
        </w:rPr>
      </w:pPr>
      <w:r w:rsidRPr="00C13C0C">
        <w:rPr>
          <w:szCs w:val="22"/>
        </w:rPr>
        <w:t>Tasokorjaukset, tulosten liputtaminen/hylkääminen</w:t>
      </w:r>
    </w:p>
    <w:p w14:paraId="2711DC74" w14:textId="77777777" w:rsidR="008800BA" w:rsidRPr="00C13C0C" w:rsidRDefault="008800BA" w:rsidP="008E7C72">
      <w:pPr>
        <w:pStyle w:val="Luettelokappale"/>
        <w:numPr>
          <w:ilvl w:val="0"/>
          <w:numId w:val="24"/>
        </w:numPr>
        <w:rPr>
          <w:szCs w:val="22"/>
        </w:rPr>
      </w:pPr>
      <w:r w:rsidRPr="00C13C0C">
        <w:rPr>
          <w:szCs w:val="22"/>
        </w:rPr>
        <w:t>Raportointi tietokantoihin</w:t>
      </w:r>
    </w:p>
    <w:p w14:paraId="734316BE" w14:textId="77777777" w:rsidR="008800BA" w:rsidRDefault="00C13C0C" w:rsidP="008E7C72">
      <w:pPr>
        <w:pStyle w:val="Luettelokappale"/>
        <w:numPr>
          <w:ilvl w:val="0"/>
          <w:numId w:val="24"/>
        </w:numPr>
        <w:rPr>
          <w:szCs w:val="22"/>
        </w:rPr>
      </w:pPr>
      <w:r>
        <w:rPr>
          <w:szCs w:val="22"/>
        </w:rPr>
        <w:t>Ilmanlaatuindeksi ja t</w:t>
      </w:r>
      <w:r w:rsidR="008800BA" w:rsidRPr="00C13C0C">
        <w:rPr>
          <w:szCs w:val="22"/>
        </w:rPr>
        <w:t xml:space="preserve">ulosten </w:t>
      </w:r>
      <w:r>
        <w:rPr>
          <w:szCs w:val="22"/>
        </w:rPr>
        <w:t>näkyminen Ilmanlaatukartoissa</w:t>
      </w:r>
    </w:p>
    <w:p w14:paraId="6FCC7799" w14:textId="77777777" w:rsidR="008A1EEE" w:rsidRPr="00C13C0C" w:rsidRDefault="008A1EEE" w:rsidP="008E7C72">
      <w:pPr>
        <w:pStyle w:val="Luettelokappale"/>
        <w:numPr>
          <w:ilvl w:val="0"/>
          <w:numId w:val="24"/>
        </w:numPr>
        <w:rPr>
          <w:szCs w:val="22"/>
        </w:rPr>
      </w:pPr>
      <w:r>
        <w:rPr>
          <w:szCs w:val="22"/>
        </w:rPr>
        <w:t>Ylitystilanteissa tiedottaminen</w:t>
      </w:r>
    </w:p>
    <w:p w14:paraId="12151D19" w14:textId="77777777" w:rsidR="008800BA" w:rsidRDefault="008800BA" w:rsidP="00CA0CFA">
      <w:pPr>
        <w:rPr>
          <w:b/>
          <w:szCs w:val="22"/>
        </w:rPr>
      </w:pPr>
    </w:p>
    <w:p w14:paraId="4F0A0CF1" w14:textId="77777777" w:rsidR="004A340B" w:rsidRDefault="00CA0CFA" w:rsidP="00CA0CFA">
      <w:pPr>
        <w:rPr>
          <w:b/>
          <w:szCs w:val="22"/>
        </w:rPr>
      </w:pPr>
      <w:r w:rsidRPr="00095321">
        <w:rPr>
          <w:b/>
          <w:szCs w:val="22"/>
        </w:rPr>
        <w:t xml:space="preserve">Laadunvarmennuksen vaatimukset: </w:t>
      </w:r>
    </w:p>
    <w:p w14:paraId="4F9F509E" w14:textId="77777777" w:rsidR="004A340B" w:rsidRPr="00CA7B26" w:rsidRDefault="004A340B" w:rsidP="008E7C72">
      <w:pPr>
        <w:pStyle w:val="Luettelokappale"/>
        <w:numPr>
          <w:ilvl w:val="0"/>
          <w:numId w:val="25"/>
        </w:numPr>
        <w:rPr>
          <w:szCs w:val="22"/>
        </w:rPr>
      </w:pPr>
      <w:r w:rsidRPr="00CA7B26">
        <w:rPr>
          <w:szCs w:val="22"/>
        </w:rPr>
        <w:t>toiminnan suunnitelmallisuus ja dokumentointi</w:t>
      </w:r>
    </w:p>
    <w:p w14:paraId="2DE499C9" w14:textId="77777777" w:rsidR="004A340B" w:rsidRPr="00CA7B26" w:rsidRDefault="004A340B" w:rsidP="008E7C72">
      <w:pPr>
        <w:pStyle w:val="Luettelokappale"/>
        <w:numPr>
          <w:ilvl w:val="0"/>
          <w:numId w:val="25"/>
        </w:numPr>
        <w:rPr>
          <w:szCs w:val="22"/>
        </w:rPr>
      </w:pPr>
      <w:r w:rsidRPr="00CA7B26">
        <w:rPr>
          <w:szCs w:val="22"/>
        </w:rPr>
        <w:t>mittausasemien vaatimukset</w:t>
      </w:r>
    </w:p>
    <w:p w14:paraId="35EC8C70" w14:textId="77777777" w:rsidR="004A340B" w:rsidRPr="00CA7B26" w:rsidRDefault="00CA0CFA" w:rsidP="008E7C72">
      <w:pPr>
        <w:pStyle w:val="Luettelokappale"/>
        <w:numPr>
          <w:ilvl w:val="0"/>
          <w:numId w:val="25"/>
        </w:numPr>
        <w:rPr>
          <w:szCs w:val="22"/>
        </w:rPr>
      </w:pPr>
      <w:r w:rsidRPr="00CA7B26">
        <w:rPr>
          <w:szCs w:val="22"/>
        </w:rPr>
        <w:t>jäljitettävy</w:t>
      </w:r>
      <w:r w:rsidR="004A340B" w:rsidRPr="00CA7B26">
        <w:rPr>
          <w:szCs w:val="22"/>
        </w:rPr>
        <w:t>ys</w:t>
      </w:r>
      <w:r w:rsidR="008800BA">
        <w:rPr>
          <w:szCs w:val="22"/>
        </w:rPr>
        <w:t>, dokumentointi</w:t>
      </w:r>
    </w:p>
    <w:p w14:paraId="4ED4650D" w14:textId="77777777" w:rsidR="004A340B" w:rsidRPr="00CA7B26" w:rsidRDefault="004A340B" w:rsidP="008E7C72">
      <w:pPr>
        <w:pStyle w:val="Luettelokappale"/>
        <w:numPr>
          <w:ilvl w:val="0"/>
          <w:numId w:val="25"/>
        </w:numPr>
        <w:rPr>
          <w:szCs w:val="22"/>
        </w:rPr>
      </w:pPr>
      <w:r w:rsidRPr="00CA7B26">
        <w:rPr>
          <w:szCs w:val="22"/>
        </w:rPr>
        <w:t>jatkuvatoimisten laitteiden kalibrointi ja toiminnan varmistus</w:t>
      </w:r>
    </w:p>
    <w:p w14:paraId="45357EB0" w14:textId="77777777" w:rsidR="004A340B" w:rsidRPr="00CA7B26" w:rsidRDefault="004A340B" w:rsidP="008E7C72">
      <w:pPr>
        <w:pStyle w:val="Luettelokappale"/>
        <w:numPr>
          <w:ilvl w:val="0"/>
          <w:numId w:val="25"/>
        </w:numPr>
        <w:rPr>
          <w:szCs w:val="22"/>
        </w:rPr>
      </w:pPr>
      <w:r w:rsidRPr="00CA7B26">
        <w:rPr>
          <w:szCs w:val="22"/>
        </w:rPr>
        <w:t xml:space="preserve">standardien mukainen laadunvarmistus </w:t>
      </w:r>
    </w:p>
    <w:p w14:paraId="3049ED0C" w14:textId="77777777" w:rsidR="004A340B" w:rsidRPr="00CA7B26" w:rsidRDefault="004A340B" w:rsidP="008E7C72">
      <w:pPr>
        <w:pStyle w:val="Luettelokappale"/>
        <w:numPr>
          <w:ilvl w:val="0"/>
          <w:numId w:val="25"/>
        </w:numPr>
        <w:rPr>
          <w:szCs w:val="22"/>
        </w:rPr>
      </w:pPr>
      <w:r w:rsidRPr="00CA7B26">
        <w:rPr>
          <w:szCs w:val="22"/>
        </w:rPr>
        <w:t>virtaus-, paine- ja lämpötilatarkistukset</w:t>
      </w:r>
    </w:p>
    <w:p w14:paraId="1F17A74C" w14:textId="77777777" w:rsidR="004A340B" w:rsidRPr="00CA7B26" w:rsidRDefault="004A340B" w:rsidP="008E7C72">
      <w:pPr>
        <w:pStyle w:val="Luettelokappale"/>
        <w:numPr>
          <w:ilvl w:val="0"/>
          <w:numId w:val="25"/>
        </w:numPr>
        <w:rPr>
          <w:szCs w:val="22"/>
        </w:rPr>
      </w:pPr>
      <w:r w:rsidRPr="00CA7B26">
        <w:rPr>
          <w:szCs w:val="22"/>
        </w:rPr>
        <w:t>vertailumittauksiin osallistuminen</w:t>
      </w:r>
    </w:p>
    <w:p w14:paraId="6979E274" w14:textId="77777777" w:rsidR="004A340B" w:rsidRDefault="00CA0CFA" w:rsidP="008E7C72">
      <w:pPr>
        <w:pStyle w:val="Luettelokappale"/>
        <w:numPr>
          <w:ilvl w:val="0"/>
          <w:numId w:val="25"/>
        </w:numPr>
        <w:rPr>
          <w:szCs w:val="22"/>
        </w:rPr>
      </w:pPr>
      <w:r w:rsidRPr="00CA7B26">
        <w:rPr>
          <w:szCs w:val="22"/>
        </w:rPr>
        <w:t xml:space="preserve">mittausepävarmuuden tekijät ja niiden hallinta </w:t>
      </w:r>
    </w:p>
    <w:p w14:paraId="03F15FCD" w14:textId="77777777" w:rsidR="00381EEE" w:rsidRDefault="00381EEE" w:rsidP="00381EEE">
      <w:pPr>
        <w:rPr>
          <w:szCs w:val="22"/>
        </w:rPr>
      </w:pPr>
    </w:p>
    <w:p w14:paraId="5DF4DEEA" w14:textId="77777777" w:rsidR="00381EEE" w:rsidRPr="00096CA3" w:rsidRDefault="00381EEE" w:rsidP="00381EEE">
      <w:pPr>
        <w:rPr>
          <w:b/>
          <w:szCs w:val="22"/>
        </w:rPr>
      </w:pPr>
      <w:r w:rsidRPr="00096CA3">
        <w:rPr>
          <w:b/>
          <w:szCs w:val="22"/>
        </w:rPr>
        <w:t>Työsuojelu ja turvallisuus</w:t>
      </w:r>
      <w:r>
        <w:rPr>
          <w:b/>
          <w:szCs w:val="22"/>
        </w:rPr>
        <w:t xml:space="preserve"> </w:t>
      </w:r>
    </w:p>
    <w:p w14:paraId="16188DA1" w14:textId="77777777" w:rsidR="00381EEE" w:rsidRDefault="00381EEE" w:rsidP="00381EEE">
      <w:pPr>
        <w:pStyle w:val="Luettelokappale"/>
        <w:numPr>
          <w:ilvl w:val="0"/>
          <w:numId w:val="20"/>
        </w:numPr>
        <w:rPr>
          <w:szCs w:val="22"/>
        </w:rPr>
      </w:pPr>
      <w:r>
        <w:rPr>
          <w:szCs w:val="22"/>
        </w:rPr>
        <w:t>Yleinen turvallisuus (mm. liikenne, ensiaputaidot)</w:t>
      </w:r>
    </w:p>
    <w:p w14:paraId="46FE0C11" w14:textId="77777777" w:rsidR="00381EEE" w:rsidRDefault="00381EEE" w:rsidP="00381EEE">
      <w:pPr>
        <w:pStyle w:val="Luettelokappale"/>
        <w:numPr>
          <w:ilvl w:val="0"/>
          <w:numId w:val="20"/>
        </w:numPr>
        <w:rPr>
          <w:szCs w:val="22"/>
        </w:rPr>
      </w:pPr>
      <w:r>
        <w:rPr>
          <w:szCs w:val="22"/>
        </w:rPr>
        <w:t>Sähköturvallisuus, mahdolliset säteilylähteet</w:t>
      </w:r>
    </w:p>
    <w:p w14:paraId="1B21B2F5" w14:textId="77777777" w:rsidR="00381EEE" w:rsidRDefault="00381EEE" w:rsidP="00381EEE">
      <w:pPr>
        <w:pStyle w:val="Luettelokappale"/>
        <w:numPr>
          <w:ilvl w:val="0"/>
          <w:numId w:val="20"/>
        </w:numPr>
        <w:rPr>
          <w:szCs w:val="22"/>
        </w:rPr>
      </w:pPr>
      <w:r>
        <w:rPr>
          <w:szCs w:val="22"/>
        </w:rPr>
        <w:t>Kattotyöt: tikapuut, jalkineet</w:t>
      </w:r>
    </w:p>
    <w:p w14:paraId="76DB1F1E" w14:textId="77777777" w:rsidR="00CA0CFA" w:rsidRDefault="00CA0CFA" w:rsidP="00CA0CFA">
      <w:pPr>
        <w:rPr>
          <w:b/>
          <w:szCs w:val="22"/>
        </w:rPr>
      </w:pPr>
    </w:p>
    <w:p w14:paraId="4F45B1FE" w14:textId="77777777" w:rsidR="00CA0CFA" w:rsidRDefault="00CA0CFA" w:rsidP="00CA0CFA">
      <w:pPr>
        <w:rPr>
          <w:szCs w:val="22"/>
        </w:rPr>
      </w:pPr>
      <w:r w:rsidRPr="00095321">
        <w:rPr>
          <w:b/>
          <w:szCs w:val="22"/>
        </w:rPr>
        <w:t xml:space="preserve">Demonstraatiot suositeltavia </w:t>
      </w:r>
      <w:r>
        <w:rPr>
          <w:szCs w:val="22"/>
        </w:rPr>
        <w:t>m</w:t>
      </w:r>
      <w:r w:rsidRPr="000F1B5C">
        <w:rPr>
          <w:szCs w:val="22"/>
        </w:rPr>
        <w:t xml:space="preserve">m. </w:t>
      </w:r>
      <w:r w:rsidRPr="009A2A52">
        <w:rPr>
          <w:szCs w:val="22"/>
        </w:rPr>
        <w:t>laitedemonstraatiot, mittausasemaan tutustuminen</w:t>
      </w:r>
    </w:p>
    <w:p w14:paraId="3FCA2CEC" w14:textId="77777777" w:rsidR="00CA0CFA" w:rsidRDefault="00CA0CFA" w:rsidP="00CA0CFA">
      <w:pPr>
        <w:rPr>
          <w:szCs w:val="22"/>
        </w:rPr>
      </w:pPr>
    </w:p>
    <w:p w14:paraId="4A2A36CC" w14:textId="77777777" w:rsidR="00CA0CFA" w:rsidRPr="008E7C72" w:rsidRDefault="00CA0CFA" w:rsidP="008E7C72">
      <w:pPr>
        <w:pStyle w:val="Luettelokappale"/>
        <w:numPr>
          <w:ilvl w:val="0"/>
          <w:numId w:val="27"/>
        </w:numPr>
        <w:rPr>
          <w:szCs w:val="22"/>
        </w:rPr>
      </w:pPr>
      <w:r w:rsidRPr="008E7C72">
        <w:rPr>
          <w:szCs w:val="22"/>
        </w:rPr>
        <w:t>Ylläpitokoulutukseksi sopivat erinomaisesti vuosittaiset Mittaajapäivät, mutta myös muu</w:t>
      </w:r>
      <w:r w:rsidR="003A3259">
        <w:rPr>
          <w:szCs w:val="22"/>
        </w:rPr>
        <w:t>t</w:t>
      </w:r>
      <w:r w:rsidRPr="008E7C72">
        <w:rPr>
          <w:szCs w:val="22"/>
        </w:rPr>
        <w:t xml:space="preserve"> alaan liittyvät tapahtumat.</w:t>
      </w:r>
    </w:p>
    <w:p w14:paraId="5084FA83" w14:textId="77777777" w:rsidR="00CA0CFA" w:rsidRDefault="00CA0CFA" w:rsidP="00CA0CFA">
      <w:pPr>
        <w:rPr>
          <w:b/>
          <w:sz w:val="28"/>
          <w:szCs w:val="28"/>
        </w:rPr>
      </w:pPr>
    </w:p>
    <w:p w14:paraId="188B5B98" w14:textId="77777777" w:rsidR="00CA0CFA" w:rsidRPr="004A69B2" w:rsidRDefault="00CA0CFA" w:rsidP="00CA0CFA">
      <w:pPr>
        <w:rPr>
          <w:b/>
          <w:szCs w:val="22"/>
        </w:rPr>
      </w:pPr>
      <w:r>
        <w:rPr>
          <w:b/>
          <w:szCs w:val="22"/>
        </w:rPr>
        <w:t xml:space="preserve">Ohjeen tunniste: </w:t>
      </w:r>
      <w:r>
        <w:rPr>
          <w:szCs w:val="22"/>
        </w:rPr>
        <w:t>Certi_06</w:t>
      </w:r>
    </w:p>
    <w:p w14:paraId="35458E31" w14:textId="77777777" w:rsidR="00CA0CFA" w:rsidRPr="00D624E6" w:rsidRDefault="00CA0CFA" w:rsidP="00CA0CFA">
      <w:pPr>
        <w:rPr>
          <w:szCs w:val="22"/>
        </w:rPr>
      </w:pPr>
      <w:r>
        <w:rPr>
          <w:b/>
          <w:szCs w:val="22"/>
        </w:rPr>
        <w:t xml:space="preserve">Laatija: </w:t>
      </w:r>
      <w:r>
        <w:rPr>
          <w:szCs w:val="22"/>
        </w:rPr>
        <w:t>Ulla Makkonen, Katarina Björklöf</w:t>
      </w:r>
    </w:p>
    <w:p w14:paraId="486CBB93" w14:textId="77777777" w:rsidR="00CA0CFA" w:rsidRPr="00900FE5" w:rsidRDefault="00CA0CFA" w:rsidP="00CA0CFA">
      <w:pPr>
        <w:rPr>
          <w:szCs w:val="22"/>
        </w:rPr>
      </w:pPr>
      <w:r>
        <w:rPr>
          <w:b/>
          <w:szCs w:val="22"/>
        </w:rPr>
        <w:t>Muut asiantuntijat:</w:t>
      </w:r>
      <w:r w:rsidRPr="00900FE5">
        <w:t xml:space="preserve"> </w:t>
      </w:r>
      <w:r w:rsidRPr="00900FE5">
        <w:rPr>
          <w:szCs w:val="22"/>
        </w:rPr>
        <w:t>Vuokko Kar</w:t>
      </w:r>
      <w:r w:rsidR="003A3259">
        <w:rPr>
          <w:szCs w:val="22"/>
        </w:rPr>
        <w:t>l</w:t>
      </w:r>
      <w:r w:rsidRPr="00900FE5">
        <w:rPr>
          <w:szCs w:val="22"/>
        </w:rPr>
        <w:t xml:space="preserve">sson, Jari </w:t>
      </w:r>
      <w:proofErr w:type="spellStart"/>
      <w:r w:rsidRPr="00900FE5">
        <w:rPr>
          <w:szCs w:val="22"/>
        </w:rPr>
        <w:t>Wal</w:t>
      </w:r>
      <w:r w:rsidR="004102D0">
        <w:rPr>
          <w:szCs w:val="22"/>
        </w:rPr>
        <w:t>dén</w:t>
      </w:r>
      <w:proofErr w:type="spellEnd"/>
      <w:r w:rsidR="004102D0">
        <w:rPr>
          <w:szCs w:val="22"/>
        </w:rPr>
        <w:t>, Katja Loven, Katriina Kyllö</w:t>
      </w:r>
      <w:r w:rsidRPr="00900FE5">
        <w:rPr>
          <w:szCs w:val="22"/>
        </w:rPr>
        <w:t>nen</w:t>
      </w:r>
      <w:r>
        <w:rPr>
          <w:szCs w:val="22"/>
        </w:rPr>
        <w:t xml:space="preserve">, </w:t>
      </w:r>
      <w:r w:rsidRPr="00900FE5">
        <w:rPr>
          <w:szCs w:val="22"/>
        </w:rPr>
        <w:t>Helena Saari</w:t>
      </w:r>
      <w:r w:rsidR="000F704C">
        <w:rPr>
          <w:szCs w:val="22"/>
        </w:rPr>
        <w:t xml:space="preserve"> (I</w:t>
      </w:r>
      <w:r>
        <w:rPr>
          <w:szCs w:val="22"/>
        </w:rPr>
        <w:t>lmatieteen</w:t>
      </w:r>
      <w:r w:rsidR="003A3259">
        <w:rPr>
          <w:szCs w:val="22"/>
        </w:rPr>
        <w:t xml:space="preserve"> </w:t>
      </w:r>
      <w:r>
        <w:rPr>
          <w:szCs w:val="22"/>
        </w:rPr>
        <w:t xml:space="preserve">laitos), </w:t>
      </w:r>
      <w:r w:rsidRPr="00900FE5">
        <w:rPr>
          <w:szCs w:val="22"/>
        </w:rPr>
        <w:t>Tarja Koskenaho</w:t>
      </w:r>
      <w:r>
        <w:rPr>
          <w:szCs w:val="22"/>
        </w:rPr>
        <w:t xml:space="preserve"> (</w:t>
      </w:r>
      <w:r w:rsidRPr="00900FE5">
        <w:rPr>
          <w:szCs w:val="22"/>
        </w:rPr>
        <w:t>HSY</w:t>
      </w:r>
      <w:r>
        <w:rPr>
          <w:szCs w:val="22"/>
        </w:rPr>
        <w:t>)</w:t>
      </w:r>
    </w:p>
    <w:p w14:paraId="0E64E513" w14:textId="77777777" w:rsidR="00CA0CFA" w:rsidRPr="00D624E6" w:rsidRDefault="00CA0CFA" w:rsidP="00CA0CFA">
      <w:pPr>
        <w:rPr>
          <w:szCs w:val="22"/>
        </w:rPr>
      </w:pPr>
      <w:r>
        <w:rPr>
          <w:b/>
          <w:szCs w:val="22"/>
        </w:rPr>
        <w:t xml:space="preserve">Hyväksyjä: </w:t>
      </w:r>
      <w:r>
        <w:rPr>
          <w:szCs w:val="22"/>
        </w:rPr>
        <w:t>Katarina Björklöf</w:t>
      </w:r>
    </w:p>
    <w:p w14:paraId="4FB4C83E" w14:textId="77777777" w:rsidR="00CA0CFA" w:rsidRDefault="00CA0CFA" w:rsidP="00CA0CFA">
      <w:pPr>
        <w:rPr>
          <w:b/>
          <w:szCs w:val="22"/>
        </w:rPr>
      </w:pPr>
      <w:r>
        <w:rPr>
          <w:b/>
          <w:szCs w:val="22"/>
        </w:rPr>
        <w:t xml:space="preserve">Muutokset edelliseen versioon nähden: </w:t>
      </w:r>
    </w:p>
    <w:p w14:paraId="6572D128" w14:textId="5E784CA3" w:rsidR="00CA0CFA" w:rsidRPr="00422858" w:rsidRDefault="00422858" w:rsidP="00422858">
      <w:pPr>
        <w:pStyle w:val="Luettelokappale"/>
        <w:numPr>
          <w:ilvl w:val="0"/>
          <w:numId w:val="18"/>
        </w:numPr>
        <w:rPr>
          <w:i/>
          <w:szCs w:val="22"/>
        </w:rPr>
      </w:pPr>
      <w:r>
        <w:rPr>
          <w:i/>
          <w:szCs w:val="22"/>
        </w:rPr>
        <w:t xml:space="preserve">v 3.1, 5.5.2022: vähennetty </w:t>
      </w:r>
      <w:r w:rsidRPr="00422858">
        <w:rPr>
          <w:i/>
          <w:szCs w:val="22"/>
        </w:rPr>
        <w:t>käytännön harjoittelua ja demonstraatioita</w:t>
      </w:r>
      <w:r>
        <w:rPr>
          <w:i/>
          <w:szCs w:val="22"/>
        </w:rPr>
        <w:t xml:space="preserve"> 30 % =&gt;20 %</w:t>
      </w:r>
    </w:p>
    <w:p w14:paraId="14E95F88" w14:textId="4820E560" w:rsidR="00422858" w:rsidRDefault="00422858" w:rsidP="00AE0843">
      <w:pPr>
        <w:pStyle w:val="Luettelokappale"/>
        <w:numPr>
          <w:ilvl w:val="0"/>
          <w:numId w:val="18"/>
        </w:numPr>
        <w:rPr>
          <w:i/>
          <w:szCs w:val="22"/>
        </w:rPr>
      </w:pPr>
      <w:r w:rsidRPr="00422858">
        <w:rPr>
          <w:i/>
          <w:szCs w:val="22"/>
        </w:rPr>
        <w:t>V 3</w:t>
      </w:r>
      <w:r>
        <w:rPr>
          <w:i/>
          <w:szCs w:val="22"/>
        </w:rPr>
        <w:t>,</w:t>
      </w:r>
      <w:r w:rsidRPr="00422858">
        <w:rPr>
          <w:i/>
          <w:szCs w:val="22"/>
        </w:rPr>
        <w:t xml:space="preserve"> 20.4.2020: Päivittänyt: Ulla Makkonen. Selkeytetty tekstiä.</w:t>
      </w:r>
    </w:p>
    <w:p w14:paraId="20CEEE66" w14:textId="0B5B1E99" w:rsidR="008E7C72" w:rsidRPr="00167F93" w:rsidRDefault="00CA7B26" w:rsidP="00167F93">
      <w:pPr>
        <w:rPr>
          <w:i/>
          <w:szCs w:val="22"/>
        </w:rPr>
      </w:pPr>
      <w:r w:rsidRPr="00422858">
        <w:rPr>
          <w:i/>
          <w:szCs w:val="22"/>
        </w:rPr>
        <w:t xml:space="preserve">Versio </w:t>
      </w:r>
      <w:r w:rsidR="00CA0CFA" w:rsidRPr="00422858">
        <w:rPr>
          <w:i/>
          <w:szCs w:val="22"/>
        </w:rPr>
        <w:t>2</w:t>
      </w:r>
      <w:r w:rsidR="00422858" w:rsidRPr="00422858">
        <w:rPr>
          <w:i/>
          <w:szCs w:val="22"/>
        </w:rPr>
        <w:t>,</w:t>
      </w:r>
      <w:r w:rsidR="00CA0CFA" w:rsidRPr="00422858">
        <w:rPr>
          <w:i/>
          <w:szCs w:val="22"/>
        </w:rPr>
        <w:t xml:space="preserve"> </w:t>
      </w:r>
      <w:r w:rsidRPr="00422858">
        <w:rPr>
          <w:i/>
          <w:szCs w:val="22"/>
        </w:rPr>
        <w:t>15.12.2018</w:t>
      </w:r>
      <w:r w:rsidR="00422858" w:rsidRPr="00422858">
        <w:rPr>
          <w:i/>
          <w:szCs w:val="22"/>
        </w:rPr>
        <w:t xml:space="preserve">: </w:t>
      </w:r>
      <w:r w:rsidR="008E7C72" w:rsidRPr="00422858">
        <w:rPr>
          <w:i/>
          <w:szCs w:val="22"/>
        </w:rPr>
        <w:t>Päivittänyt: Ulla Makkonen</w:t>
      </w:r>
      <w:r w:rsidR="00167F93">
        <w:rPr>
          <w:i/>
          <w:szCs w:val="22"/>
        </w:rPr>
        <w:t xml:space="preserve">, </w:t>
      </w:r>
      <w:r w:rsidR="00167F93">
        <w:rPr>
          <w:i/>
          <w:szCs w:val="22"/>
        </w:rPr>
        <w:t>Hyväksynyt: KB</w:t>
      </w:r>
    </w:p>
    <w:p w14:paraId="3D9C74BE" w14:textId="77777777" w:rsidR="00CA7B26" w:rsidRPr="008E7C72" w:rsidRDefault="00CA0CFA" w:rsidP="00CA0CFA">
      <w:pPr>
        <w:pStyle w:val="Luettelokappale"/>
        <w:numPr>
          <w:ilvl w:val="0"/>
          <w:numId w:val="10"/>
        </w:numPr>
        <w:rPr>
          <w:i/>
          <w:szCs w:val="22"/>
        </w:rPr>
      </w:pPr>
      <w:r w:rsidRPr="008E7C72">
        <w:rPr>
          <w:i/>
          <w:szCs w:val="22"/>
        </w:rPr>
        <w:t xml:space="preserve">muokattu </w:t>
      </w:r>
      <w:r w:rsidR="00CA7B26" w:rsidRPr="008E7C72">
        <w:rPr>
          <w:i/>
          <w:szCs w:val="22"/>
        </w:rPr>
        <w:t>ulkoasu muiden ohjeiden kaltaiseksi</w:t>
      </w:r>
    </w:p>
    <w:p w14:paraId="36376944" w14:textId="77777777" w:rsidR="0032789F" w:rsidRDefault="0032789F" w:rsidP="00CA0CFA">
      <w:pPr>
        <w:pStyle w:val="Luettelokappale"/>
        <w:numPr>
          <w:ilvl w:val="0"/>
          <w:numId w:val="10"/>
        </w:numPr>
        <w:rPr>
          <w:i/>
          <w:szCs w:val="22"/>
        </w:rPr>
      </w:pPr>
      <w:r w:rsidRPr="008E7C72">
        <w:rPr>
          <w:i/>
          <w:szCs w:val="22"/>
        </w:rPr>
        <w:t>muokattu sisäl</w:t>
      </w:r>
      <w:r w:rsidR="00306C59" w:rsidRPr="008E7C72">
        <w:rPr>
          <w:i/>
          <w:szCs w:val="22"/>
        </w:rPr>
        <w:t>töä: painotetaan</w:t>
      </w:r>
      <w:r w:rsidRPr="008E7C72">
        <w:rPr>
          <w:i/>
          <w:szCs w:val="22"/>
        </w:rPr>
        <w:t xml:space="preserve"> jatkuvatoimisten laitteiden käyttöä </w:t>
      </w:r>
      <w:r w:rsidR="00306C59" w:rsidRPr="008E7C72">
        <w:rPr>
          <w:i/>
          <w:szCs w:val="22"/>
        </w:rPr>
        <w:t>keräinmenetelmien sijaan</w:t>
      </w:r>
    </w:p>
    <w:p w14:paraId="06CE1565" w14:textId="77777777" w:rsidR="000F1B5C" w:rsidRPr="008E7C72" w:rsidRDefault="000F1B5C" w:rsidP="00CA0CFA">
      <w:pPr>
        <w:pStyle w:val="Luettelokappale"/>
        <w:numPr>
          <w:ilvl w:val="0"/>
          <w:numId w:val="10"/>
        </w:numPr>
        <w:rPr>
          <w:i/>
          <w:szCs w:val="22"/>
        </w:rPr>
      </w:pPr>
      <w:r>
        <w:rPr>
          <w:i/>
          <w:szCs w:val="22"/>
        </w:rPr>
        <w:t>lisätty laitteiden toimintaperiaatteet</w:t>
      </w:r>
    </w:p>
    <w:p w14:paraId="2B17864E" w14:textId="77777777" w:rsidR="00CA7B26" w:rsidRPr="008E7C72" w:rsidRDefault="00CA0CFA" w:rsidP="00CA0CFA">
      <w:pPr>
        <w:pStyle w:val="Luettelokappale"/>
        <w:numPr>
          <w:ilvl w:val="0"/>
          <w:numId w:val="10"/>
        </w:numPr>
        <w:rPr>
          <w:i/>
          <w:szCs w:val="22"/>
        </w:rPr>
      </w:pPr>
      <w:r w:rsidRPr="008E7C72">
        <w:rPr>
          <w:i/>
          <w:szCs w:val="22"/>
        </w:rPr>
        <w:t>päivitetty stand</w:t>
      </w:r>
      <w:r w:rsidR="000F1B5C">
        <w:rPr>
          <w:i/>
          <w:szCs w:val="22"/>
        </w:rPr>
        <w:t>ardit</w:t>
      </w:r>
      <w:r w:rsidRPr="008E7C72">
        <w:rPr>
          <w:i/>
          <w:szCs w:val="22"/>
        </w:rPr>
        <w:t xml:space="preserve"> </w:t>
      </w:r>
    </w:p>
    <w:p w14:paraId="4088242B" w14:textId="77777777" w:rsidR="008E7C72" w:rsidRDefault="00CA0CFA" w:rsidP="00CA0CFA">
      <w:pPr>
        <w:pStyle w:val="Luettelokappale"/>
        <w:numPr>
          <w:ilvl w:val="0"/>
          <w:numId w:val="10"/>
        </w:numPr>
        <w:rPr>
          <w:i/>
          <w:szCs w:val="22"/>
        </w:rPr>
      </w:pPr>
      <w:r w:rsidRPr="008E7C72">
        <w:rPr>
          <w:i/>
          <w:szCs w:val="22"/>
        </w:rPr>
        <w:t>lisätty Ilmanlaadun mittausohj</w:t>
      </w:r>
      <w:r w:rsidR="008E7C72">
        <w:rPr>
          <w:i/>
          <w:szCs w:val="22"/>
        </w:rPr>
        <w:t>e</w:t>
      </w:r>
    </w:p>
    <w:p w14:paraId="59647066" w14:textId="77777777" w:rsidR="003418CF" w:rsidRDefault="003418CF" w:rsidP="008E7C72">
      <w:pPr>
        <w:rPr>
          <w:i/>
          <w:szCs w:val="22"/>
        </w:rPr>
      </w:pPr>
    </w:p>
    <w:p w14:paraId="5381AB66" w14:textId="77777777" w:rsidR="00E03EC3" w:rsidRDefault="00E03EC3">
      <w:pPr>
        <w:rPr>
          <w:sz w:val="28"/>
          <w:szCs w:val="28"/>
        </w:rPr>
      </w:pPr>
    </w:p>
    <w:p w14:paraId="309951A1" w14:textId="77777777" w:rsidR="003418CF" w:rsidRPr="00F97972" w:rsidRDefault="003418CF">
      <w:pPr>
        <w:rPr>
          <w:sz w:val="28"/>
          <w:szCs w:val="28"/>
        </w:rPr>
      </w:pPr>
    </w:p>
    <w:sectPr w:rsidR="003418CF" w:rsidRPr="00F97972" w:rsidSect="00D52A1F">
      <w:headerReference w:type="default" r:id="rId7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8C4FB" w14:textId="77777777" w:rsidR="001A341E" w:rsidRDefault="001A341E" w:rsidP="00D84E8B">
      <w:r>
        <w:separator/>
      </w:r>
    </w:p>
  </w:endnote>
  <w:endnote w:type="continuationSeparator" w:id="0">
    <w:p w14:paraId="0B9E0578" w14:textId="77777777" w:rsidR="001A341E" w:rsidRDefault="001A341E" w:rsidP="00D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7A16F" w14:textId="77777777" w:rsidR="001A341E" w:rsidRDefault="001A341E" w:rsidP="00D84E8B">
      <w:r>
        <w:separator/>
      </w:r>
    </w:p>
  </w:footnote>
  <w:footnote w:type="continuationSeparator" w:id="0">
    <w:p w14:paraId="7366BC4A" w14:textId="77777777" w:rsidR="001A341E" w:rsidRDefault="001A341E" w:rsidP="00D84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D64B5" w14:textId="77777777" w:rsidR="0052013C" w:rsidRDefault="0052013C">
    <w:pPr>
      <w:pStyle w:val="Yltunniste"/>
    </w:pPr>
    <w:r>
      <w:rPr>
        <w:noProof/>
        <w:lang w:eastAsia="fi-FI"/>
      </w:rPr>
      <w:drawing>
        <wp:inline distT="0" distB="0" distL="0" distR="0" wp14:anchorId="4772986B" wp14:editId="124E1A0A">
          <wp:extent cx="3143250" cy="797092"/>
          <wp:effectExtent l="0" t="0" r="0" b="3175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RTILOGO_2015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8101" cy="798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4E8B">
      <w:ptab w:relativeTo="margin" w:alignment="center" w:leader="none"/>
    </w:r>
  </w:p>
  <w:p w14:paraId="3C6D37B7" w14:textId="7FF381D0" w:rsidR="00D84E8B" w:rsidRDefault="0052013C">
    <w:pPr>
      <w:pStyle w:val="Yltunniste"/>
    </w:pPr>
    <w:r>
      <w:tab/>
    </w:r>
    <w:r w:rsidR="00D84E8B">
      <w:t>versio</w:t>
    </w:r>
    <w:r w:rsidR="00856BF2">
      <w:t xml:space="preserve"> </w:t>
    </w:r>
    <w:r w:rsidR="003418CF">
      <w:t>3</w:t>
    </w:r>
    <w:r w:rsidR="00856BF2">
      <w:t>.</w:t>
    </w:r>
    <w:r w:rsidR="00C82767">
      <w:t>1</w:t>
    </w:r>
    <w:r w:rsidR="00D84E8B">
      <w:t xml:space="preserve">, </w:t>
    </w:r>
    <w:r w:rsidR="00167F93">
      <w:t>6</w:t>
    </w:r>
    <w:r w:rsidR="00C82767">
      <w:t>.5.2022</w:t>
    </w:r>
    <w:r w:rsidR="00D84E8B">
      <w:ptab w:relativeTo="margin" w:alignment="right" w:leader="none"/>
    </w:r>
    <w:r w:rsidR="00373D0C">
      <w:fldChar w:fldCharType="begin"/>
    </w:r>
    <w:r w:rsidR="00373D0C">
      <w:instrText>PAGE   \* MERGEFORMAT</w:instrText>
    </w:r>
    <w:r w:rsidR="00373D0C">
      <w:fldChar w:fldCharType="separate"/>
    </w:r>
    <w:r w:rsidR="00DF75E2">
      <w:rPr>
        <w:noProof/>
      </w:rPr>
      <w:t>1</w:t>
    </w:r>
    <w:r w:rsidR="00373D0C">
      <w:fldChar w:fldCharType="end"/>
    </w:r>
    <w:r w:rsidR="00373D0C">
      <w:t>/</w:t>
    </w:r>
    <w:r w:rsidR="00A57B80">
      <w:t>3</w:t>
    </w:r>
  </w:p>
  <w:p w14:paraId="44FF37A7" w14:textId="77777777" w:rsidR="00373D0C" w:rsidRDefault="00373D0C">
    <w:pPr>
      <w:pStyle w:val="Yltunniste"/>
    </w:pPr>
    <w:r>
      <w:t>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9BA"/>
    <w:multiLevelType w:val="hybridMultilevel"/>
    <w:tmpl w:val="4EE2BA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257F"/>
    <w:multiLevelType w:val="hybridMultilevel"/>
    <w:tmpl w:val="6262DE3C"/>
    <w:lvl w:ilvl="0" w:tplc="04090003">
      <w:start w:val="1"/>
      <w:numFmt w:val="bullet"/>
      <w:lvlText w:val="o"/>
      <w:lvlJc w:val="left"/>
      <w:pPr>
        <w:ind w:left="1665" w:hanging="1305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538C6"/>
    <w:multiLevelType w:val="hybridMultilevel"/>
    <w:tmpl w:val="904ADD02"/>
    <w:lvl w:ilvl="0" w:tplc="DCE49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7C3C"/>
    <w:multiLevelType w:val="hybridMultilevel"/>
    <w:tmpl w:val="AC0CED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5EAC19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775FC"/>
    <w:multiLevelType w:val="hybridMultilevel"/>
    <w:tmpl w:val="305E10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755E3"/>
    <w:multiLevelType w:val="hybridMultilevel"/>
    <w:tmpl w:val="3D4E698C"/>
    <w:lvl w:ilvl="0" w:tplc="F5EAC196">
      <w:numFmt w:val="bullet"/>
      <w:lvlText w:val="•"/>
      <w:lvlJc w:val="left"/>
      <w:pPr>
        <w:ind w:left="1665" w:hanging="1305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02AC3"/>
    <w:multiLevelType w:val="hybridMultilevel"/>
    <w:tmpl w:val="859E938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E02456"/>
    <w:multiLevelType w:val="hybridMultilevel"/>
    <w:tmpl w:val="543035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B5388"/>
    <w:multiLevelType w:val="hybridMultilevel"/>
    <w:tmpl w:val="B59A7F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C6714B"/>
    <w:multiLevelType w:val="hybridMultilevel"/>
    <w:tmpl w:val="BE8809D6"/>
    <w:lvl w:ilvl="0" w:tplc="7D441FEA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D2405B2A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E6665CC8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EC169954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BD9C9F4A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52ACFDBC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9A1E13A2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8D6CD530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35880E0C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1C0C24AA"/>
    <w:multiLevelType w:val="hybridMultilevel"/>
    <w:tmpl w:val="706664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04518"/>
    <w:multiLevelType w:val="hybridMultilevel"/>
    <w:tmpl w:val="DEC25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8542F"/>
    <w:multiLevelType w:val="hybridMultilevel"/>
    <w:tmpl w:val="8E84F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5EAC19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37981"/>
    <w:multiLevelType w:val="hybridMultilevel"/>
    <w:tmpl w:val="264C73FC"/>
    <w:lvl w:ilvl="0" w:tplc="1D349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E3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2F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8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966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08A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67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4C6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D83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D46386"/>
    <w:multiLevelType w:val="hybridMultilevel"/>
    <w:tmpl w:val="AE3A52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8730E"/>
    <w:multiLevelType w:val="hybridMultilevel"/>
    <w:tmpl w:val="3D52F9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BF761B"/>
    <w:multiLevelType w:val="hybridMultilevel"/>
    <w:tmpl w:val="8312D7E6"/>
    <w:lvl w:ilvl="0" w:tplc="1E5C14C4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00343268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143A6576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E0244D9C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B18CE792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891A3C62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E98E982C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3C20113A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580C295E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28C138E9"/>
    <w:multiLevelType w:val="hybridMultilevel"/>
    <w:tmpl w:val="13365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41949"/>
    <w:multiLevelType w:val="hybridMultilevel"/>
    <w:tmpl w:val="8AC05D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F2843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C60666"/>
    <w:multiLevelType w:val="hybridMultilevel"/>
    <w:tmpl w:val="4C7230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F2186"/>
    <w:multiLevelType w:val="hybridMultilevel"/>
    <w:tmpl w:val="7548E3A6"/>
    <w:lvl w:ilvl="0" w:tplc="00E0E0D0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0B227834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EA66FE98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93780A2E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FC0ABEF8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C186A946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5266692C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286E4642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E7625BF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2" w15:restartNumberingAfterBreak="0">
    <w:nsid w:val="37864507"/>
    <w:multiLevelType w:val="hybridMultilevel"/>
    <w:tmpl w:val="A8622E94"/>
    <w:lvl w:ilvl="0" w:tplc="6650829A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D2CC745E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B324E1B0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C3368C2A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CC3A86B8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D16493F6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C89C847E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6CDCD556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CC44CF62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3" w15:restartNumberingAfterBreak="0">
    <w:nsid w:val="3B625D9B"/>
    <w:multiLevelType w:val="hybridMultilevel"/>
    <w:tmpl w:val="B0F2E1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C780038"/>
    <w:multiLevelType w:val="hybridMultilevel"/>
    <w:tmpl w:val="2DE899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F0B10"/>
    <w:multiLevelType w:val="hybridMultilevel"/>
    <w:tmpl w:val="4650D464"/>
    <w:lvl w:ilvl="0" w:tplc="93D867B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8008443E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4BD6BA0A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8D160FE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2DAC99EC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977CE6CA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7D7A2A08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DBDE6416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3C32C3F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6" w15:restartNumberingAfterBreak="0">
    <w:nsid w:val="415172E5"/>
    <w:multiLevelType w:val="hybridMultilevel"/>
    <w:tmpl w:val="ED52E3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24E5F26"/>
    <w:multiLevelType w:val="hybridMultilevel"/>
    <w:tmpl w:val="078E3F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A20D6B"/>
    <w:multiLevelType w:val="hybridMultilevel"/>
    <w:tmpl w:val="ED50D43C"/>
    <w:lvl w:ilvl="0" w:tplc="938CE5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2182D088">
      <w:start w:val="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BC1AE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1FA457EC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5B8809F8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BE9A94B2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72EC26E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928A39EE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C7C431FE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9" w15:restartNumberingAfterBreak="0">
    <w:nsid w:val="58AC0B63"/>
    <w:multiLevelType w:val="hybridMultilevel"/>
    <w:tmpl w:val="F9F00266"/>
    <w:lvl w:ilvl="0" w:tplc="6360B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CC70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162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36A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543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188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965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C1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8AD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19E2CDB"/>
    <w:multiLevelType w:val="hybridMultilevel"/>
    <w:tmpl w:val="D7101330"/>
    <w:lvl w:ilvl="0" w:tplc="C50A9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70F21"/>
    <w:multiLevelType w:val="hybridMultilevel"/>
    <w:tmpl w:val="027E0C6E"/>
    <w:lvl w:ilvl="0" w:tplc="DCE49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556655"/>
    <w:multiLevelType w:val="hybridMultilevel"/>
    <w:tmpl w:val="310CF8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747CD"/>
    <w:multiLevelType w:val="hybridMultilevel"/>
    <w:tmpl w:val="88B89B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23822"/>
    <w:multiLevelType w:val="hybridMultilevel"/>
    <w:tmpl w:val="7D0227F0"/>
    <w:lvl w:ilvl="0" w:tplc="94E22A0A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2D9AEDD8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2F68362E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E58CB52E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2DA22066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4C5AABC0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856605C2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55A2C436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C1E2AA88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5" w15:restartNumberingAfterBreak="0">
    <w:nsid w:val="7A3A6103"/>
    <w:multiLevelType w:val="hybridMultilevel"/>
    <w:tmpl w:val="1A5A63FA"/>
    <w:lvl w:ilvl="0" w:tplc="031A7D28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E168E58C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B3900AB8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A88A3CE8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FA3C7E3E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87CE8C7C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29A1384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0C767158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CB38DC30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6" w15:restartNumberingAfterBreak="0">
    <w:nsid w:val="7A670A04"/>
    <w:multiLevelType w:val="hybridMultilevel"/>
    <w:tmpl w:val="C248BF98"/>
    <w:lvl w:ilvl="0" w:tplc="B9E87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B6F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4B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548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6C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E82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FEA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40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F2A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C2143C9"/>
    <w:multiLevelType w:val="hybridMultilevel"/>
    <w:tmpl w:val="700AA2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77281"/>
    <w:multiLevelType w:val="hybridMultilevel"/>
    <w:tmpl w:val="3E5A72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2"/>
  </w:num>
  <w:num w:numId="4">
    <w:abstractNumId w:val="6"/>
  </w:num>
  <w:num w:numId="5">
    <w:abstractNumId w:val="4"/>
  </w:num>
  <w:num w:numId="6">
    <w:abstractNumId w:val="20"/>
  </w:num>
  <w:num w:numId="7">
    <w:abstractNumId w:val="5"/>
  </w:num>
  <w:num w:numId="8">
    <w:abstractNumId w:val="17"/>
  </w:num>
  <w:num w:numId="9">
    <w:abstractNumId w:val="38"/>
  </w:num>
  <w:num w:numId="10">
    <w:abstractNumId w:val="8"/>
  </w:num>
  <w:num w:numId="11">
    <w:abstractNumId w:val="15"/>
  </w:num>
  <w:num w:numId="12">
    <w:abstractNumId w:val="27"/>
  </w:num>
  <w:num w:numId="13">
    <w:abstractNumId w:val="14"/>
  </w:num>
  <w:num w:numId="14">
    <w:abstractNumId w:val="37"/>
  </w:num>
  <w:num w:numId="15">
    <w:abstractNumId w:val="26"/>
  </w:num>
  <w:num w:numId="16">
    <w:abstractNumId w:val="12"/>
  </w:num>
  <w:num w:numId="17">
    <w:abstractNumId w:val="3"/>
  </w:num>
  <w:num w:numId="18">
    <w:abstractNumId w:val="31"/>
  </w:num>
  <w:num w:numId="19">
    <w:abstractNumId w:val="0"/>
  </w:num>
  <w:num w:numId="20">
    <w:abstractNumId w:val="23"/>
  </w:num>
  <w:num w:numId="21">
    <w:abstractNumId w:val="10"/>
  </w:num>
  <w:num w:numId="22">
    <w:abstractNumId w:val="32"/>
  </w:num>
  <w:num w:numId="23">
    <w:abstractNumId w:val="11"/>
  </w:num>
  <w:num w:numId="24">
    <w:abstractNumId w:val="18"/>
  </w:num>
  <w:num w:numId="25">
    <w:abstractNumId w:val="24"/>
  </w:num>
  <w:num w:numId="26">
    <w:abstractNumId w:val="1"/>
  </w:num>
  <w:num w:numId="27">
    <w:abstractNumId w:val="7"/>
  </w:num>
  <w:num w:numId="28">
    <w:abstractNumId w:val="9"/>
  </w:num>
  <w:num w:numId="29">
    <w:abstractNumId w:val="28"/>
  </w:num>
  <w:num w:numId="30">
    <w:abstractNumId w:val="13"/>
  </w:num>
  <w:num w:numId="31">
    <w:abstractNumId w:val="35"/>
  </w:num>
  <w:num w:numId="32">
    <w:abstractNumId w:val="16"/>
  </w:num>
  <w:num w:numId="33">
    <w:abstractNumId w:val="25"/>
  </w:num>
  <w:num w:numId="34">
    <w:abstractNumId w:val="22"/>
  </w:num>
  <w:num w:numId="35">
    <w:abstractNumId w:val="21"/>
  </w:num>
  <w:num w:numId="36">
    <w:abstractNumId w:val="34"/>
  </w:num>
  <w:num w:numId="37">
    <w:abstractNumId w:val="33"/>
  </w:num>
  <w:num w:numId="38">
    <w:abstractNumId w:val="36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98"/>
    <w:rsid w:val="00010671"/>
    <w:rsid w:val="00066140"/>
    <w:rsid w:val="000870DA"/>
    <w:rsid w:val="000D3FB1"/>
    <w:rsid w:val="000F1B5C"/>
    <w:rsid w:val="000F704C"/>
    <w:rsid w:val="000F7C8D"/>
    <w:rsid w:val="0011440E"/>
    <w:rsid w:val="001378F1"/>
    <w:rsid w:val="00167F93"/>
    <w:rsid w:val="00185974"/>
    <w:rsid w:val="001A341E"/>
    <w:rsid w:val="001E6114"/>
    <w:rsid w:val="00261893"/>
    <w:rsid w:val="0028361D"/>
    <w:rsid w:val="002F58AF"/>
    <w:rsid w:val="00306C59"/>
    <w:rsid w:val="0032789F"/>
    <w:rsid w:val="003418CF"/>
    <w:rsid w:val="00373D0C"/>
    <w:rsid w:val="003764C5"/>
    <w:rsid w:val="00381EEE"/>
    <w:rsid w:val="003A3259"/>
    <w:rsid w:val="003D0226"/>
    <w:rsid w:val="004102D0"/>
    <w:rsid w:val="00422858"/>
    <w:rsid w:val="00450BA3"/>
    <w:rsid w:val="00481FA9"/>
    <w:rsid w:val="00492B7B"/>
    <w:rsid w:val="004A340B"/>
    <w:rsid w:val="004A69B2"/>
    <w:rsid w:val="004D57BF"/>
    <w:rsid w:val="004F183A"/>
    <w:rsid w:val="00505CB1"/>
    <w:rsid w:val="005158AD"/>
    <w:rsid w:val="0052013C"/>
    <w:rsid w:val="00562198"/>
    <w:rsid w:val="005C6DB1"/>
    <w:rsid w:val="00607767"/>
    <w:rsid w:val="0061575A"/>
    <w:rsid w:val="0062119D"/>
    <w:rsid w:val="006577FC"/>
    <w:rsid w:val="006634D8"/>
    <w:rsid w:val="0066664F"/>
    <w:rsid w:val="00673226"/>
    <w:rsid w:val="00684D98"/>
    <w:rsid w:val="00717C20"/>
    <w:rsid w:val="0072724E"/>
    <w:rsid w:val="0073273D"/>
    <w:rsid w:val="007B2C2A"/>
    <w:rsid w:val="00807D37"/>
    <w:rsid w:val="008243AF"/>
    <w:rsid w:val="008311AC"/>
    <w:rsid w:val="00856BF2"/>
    <w:rsid w:val="008800BA"/>
    <w:rsid w:val="00881640"/>
    <w:rsid w:val="00886E67"/>
    <w:rsid w:val="008A0FAA"/>
    <w:rsid w:val="008A1EEE"/>
    <w:rsid w:val="008D245C"/>
    <w:rsid w:val="008D4464"/>
    <w:rsid w:val="008E7C72"/>
    <w:rsid w:val="008E7D2C"/>
    <w:rsid w:val="00966A2C"/>
    <w:rsid w:val="00976EF3"/>
    <w:rsid w:val="00A25248"/>
    <w:rsid w:val="00A31375"/>
    <w:rsid w:val="00A32513"/>
    <w:rsid w:val="00A402CF"/>
    <w:rsid w:val="00A57B80"/>
    <w:rsid w:val="00A70C7C"/>
    <w:rsid w:val="00A718DF"/>
    <w:rsid w:val="00A72D59"/>
    <w:rsid w:val="00B15988"/>
    <w:rsid w:val="00B403AB"/>
    <w:rsid w:val="00B434AE"/>
    <w:rsid w:val="00B60BB3"/>
    <w:rsid w:val="00B66CC4"/>
    <w:rsid w:val="00B827DB"/>
    <w:rsid w:val="00BC170E"/>
    <w:rsid w:val="00BD036A"/>
    <w:rsid w:val="00C13C0C"/>
    <w:rsid w:val="00C728C7"/>
    <w:rsid w:val="00C82767"/>
    <w:rsid w:val="00CA0CFA"/>
    <w:rsid w:val="00CA7B26"/>
    <w:rsid w:val="00D23FE4"/>
    <w:rsid w:val="00D52A1F"/>
    <w:rsid w:val="00D55785"/>
    <w:rsid w:val="00D65CE7"/>
    <w:rsid w:val="00D84E8B"/>
    <w:rsid w:val="00DD03AA"/>
    <w:rsid w:val="00DF2220"/>
    <w:rsid w:val="00DF75E2"/>
    <w:rsid w:val="00E03EC3"/>
    <w:rsid w:val="00E82E09"/>
    <w:rsid w:val="00F4296B"/>
    <w:rsid w:val="00F50516"/>
    <w:rsid w:val="00F86655"/>
    <w:rsid w:val="00F97972"/>
    <w:rsid w:val="00FC3C98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2F9B69"/>
  <w15:docId w15:val="{DCC094DB-6E4D-4FF7-AE69-A189F539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C3C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C3C98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311A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D84E8B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84E8B"/>
  </w:style>
  <w:style w:type="paragraph" w:styleId="Alatunniste">
    <w:name w:val="footer"/>
    <w:basedOn w:val="Normaali"/>
    <w:link w:val="AlatunnisteChar"/>
    <w:uiPriority w:val="99"/>
    <w:unhideWhenUsed/>
    <w:rsid w:val="00D84E8B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84E8B"/>
  </w:style>
  <w:style w:type="character" w:styleId="Hyperlinkki">
    <w:name w:val="Hyperlink"/>
    <w:basedOn w:val="Kappaleenoletusfontti"/>
    <w:uiPriority w:val="99"/>
    <w:unhideWhenUsed/>
    <w:rsid w:val="00856BF2"/>
    <w:rPr>
      <w:color w:val="0000FF"/>
      <w:u w:val="single"/>
    </w:rPr>
  </w:style>
  <w:style w:type="character" w:styleId="Voimakas">
    <w:name w:val="Strong"/>
    <w:basedOn w:val="Kappaleenoletusfontti"/>
    <w:uiPriority w:val="22"/>
    <w:qFormat/>
    <w:rsid w:val="00856BF2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CA0CF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A0CFA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A0CFA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A325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A3259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500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4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6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59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5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7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3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1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70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687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3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45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81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8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198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199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569</Words>
  <Characters>4615</Characters>
  <Application>Microsoft Office Word</Application>
  <DocSecurity>0</DocSecurity>
  <Lines>38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Björklöf Katarina</cp:lastModifiedBy>
  <cp:revision>3</cp:revision>
  <dcterms:created xsi:type="dcterms:W3CDTF">2022-05-05T08:58:00Z</dcterms:created>
  <dcterms:modified xsi:type="dcterms:W3CDTF">2022-05-06T04:22:00Z</dcterms:modified>
</cp:coreProperties>
</file>